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850" w:rsidRPr="00B95852" w:rsidRDefault="00E23D3E" w:rsidP="00B9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8"/>
          <w:szCs w:val="28"/>
          <w:u w:val="single"/>
          <w:lang w:val="en-US"/>
        </w:rPr>
      </w:pPr>
      <w:bookmarkStart w:id="0" w:name="_GoBack"/>
      <w:bookmarkEnd w:id="0"/>
      <w:r>
        <w:rPr>
          <w:rFonts w:ascii="Arial" w:eastAsia="Times New Roman" w:hAnsi="Arial" w:cs="Arial"/>
          <w:sz w:val="28"/>
          <w:szCs w:val="28"/>
          <w:u w:val="single"/>
          <w:lang w:val="en-US"/>
        </w:rPr>
        <w:t xml:space="preserve">Note on </w:t>
      </w:r>
      <w:r w:rsidR="00833850" w:rsidRPr="00B95852">
        <w:rPr>
          <w:rFonts w:ascii="Arial" w:eastAsia="Times New Roman" w:hAnsi="Arial" w:cs="Arial"/>
          <w:sz w:val="28"/>
          <w:szCs w:val="28"/>
          <w:u w:val="single"/>
          <w:lang w:val="en-US"/>
        </w:rPr>
        <w:t xml:space="preserve">Export of Ceramic Tiles to Indonesia </w:t>
      </w:r>
    </w:p>
    <w:p w:rsidR="00833850" w:rsidRPr="00B95852" w:rsidRDefault="00833850" w:rsidP="00B9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8"/>
          <w:szCs w:val="28"/>
          <w:u w:val="single"/>
          <w:lang w:val="en-US"/>
        </w:rPr>
      </w:pPr>
    </w:p>
    <w:p w:rsidR="00833850" w:rsidRDefault="00E23D3E" w:rsidP="002D2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US"/>
        </w:rPr>
      </w:pPr>
      <w:r w:rsidRPr="00E23D3E">
        <w:rPr>
          <w:rFonts w:ascii="Arial" w:eastAsia="Times New Roman" w:hAnsi="Arial" w:cs="Arial"/>
          <w:b/>
          <w:sz w:val="24"/>
          <w:szCs w:val="24"/>
          <w:lang w:val="en-US"/>
        </w:rPr>
        <w:t>Background</w:t>
      </w:r>
    </w:p>
    <w:p w:rsidR="008022B6" w:rsidRPr="00E23D3E" w:rsidRDefault="008022B6" w:rsidP="002D2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US"/>
        </w:rPr>
      </w:pPr>
    </w:p>
    <w:p w:rsidR="00E23D3E" w:rsidRDefault="00E23D3E" w:rsidP="002D2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rPr>
      </w:pPr>
    </w:p>
    <w:p w:rsidR="00555F89" w:rsidRDefault="00833850" w:rsidP="00D32A4A">
      <w:pPr>
        <w:pStyle w:val="HTMLPreformatted"/>
        <w:jc w:val="both"/>
        <w:rPr>
          <w:rFonts w:ascii="Arial" w:hAnsi="Arial" w:cs="Arial"/>
          <w:sz w:val="24"/>
          <w:szCs w:val="24"/>
        </w:rPr>
      </w:pPr>
      <w:r>
        <w:rPr>
          <w:rFonts w:cstheme="minorHAnsi"/>
          <w:sz w:val="24"/>
          <w:szCs w:val="24"/>
        </w:rPr>
        <w:tab/>
      </w:r>
      <w:r w:rsidRPr="00D32A4A">
        <w:rPr>
          <w:rFonts w:ascii="Arial" w:hAnsi="Arial" w:cs="Arial"/>
          <w:sz w:val="24"/>
          <w:szCs w:val="24"/>
        </w:rPr>
        <w:t xml:space="preserve">Indonesia </w:t>
      </w:r>
      <w:r w:rsidR="00D32A4A" w:rsidRPr="00D32A4A">
        <w:rPr>
          <w:rFonts w:ascii="Arial" w:hAnsi="Arial" w:cs="Arial"/>
          <w:sz w:val="24"/>
          <w:szCs w:val="24"/>
        </w:rPr>
        <w:t>imports in the range of about 17 to 25 % of its ceramic tiles</w:t>
      </w:r>
      <w:r w:rsidR="00D32A4A">
        <w:rPr>
          <w:rFonts w:ascii="Arial" w:hAnsi="Arial" w:cs="Arial"/>
          <w:sz w:val="24"/>
          <w:szCs w:val="24"/>
        </w:rPr>
        <w:t>, where i</w:t>
      </w:r>
      <w:r w:rsidR="00D32A4A" w:rsidRPr="00D32A4A">
        <w:rPr>
          <w:rFonts w:ascii="Arial" w:hAnsi="Arial" w:cs="Arial"/>
          <w:sz w:val="24"/>
          <w:szCs w:val="24"/>
        </w:rPr>
        <w:t xml:space="preserve">n 2014 it reached 22 percent, </w:t>
      </w:r>
      <w:r w:rsidR="00D32A4A">
        <w:rPr>
          <w:rFonts w:ascii="Arial" w:hAnsi="Arial" w:cs="Arial"/>
          <w:sz w:val="24"/>
          <w:szCs w:val="24"/>
        </w:rPr>
        <w:t xml:space="preserve">increasing to 23 percent in </w:t>
      </w:r>
      <w:r w:rsidR="00D32A4A" w:rsidRPr="00D32A4A">
        <w:rPr>
          <w:rFonts w:ascii="Arial" w:hAnsi="Arial" w:cs="Arial"/>
          <w:sz w:val="24"/>
          <w:szCs w:val="24"/>
        </w:rPr>
        <w:t xml:space="preserve">2015 and in 2017 it </w:t>
      </w:r>
      <w:r w:rsidR="00D32A4A">
        <w:rPr>
          <w:rFonts w:ascii="Arial" w:hAnsi="Arial" w:cs="Arial"/>
          <w:sz w:val="24"/>
          <w:szCs w:val="24"/>
        </w:rPr>
        <w:t xml:space="preserve">came down to </w:t>
      </w:r>
      <w:r w:rsidR="00D32A4A" w:rsidRPr="00D32A4A">
        <w:rPr>
          <w:rFonts w:ascii="Arial" w:hAnsi="Arial" w:cs="Arial"/>
          <w:sz w:val="24"/>
          <w:szCs w:val="24"/>
        </w:rPr>
        <w:t xml:space="preserve">18 percent.  </w:t>
      </w:r>
      <w:r w:rsidR="00555F89" w:rsidRPr="00555F89">
        <w:rPr>
          <w:rFonts w:ascii="Arial" w:hAnsi="Arial" w:cs="Arial"/>
          <w:sz w:val="24"/>
          <w:szCs w:val="24"/>
        </w:rPr>
        <w:t>Imports are now around 70 million square meters</w:t>
      </w:r>
      <w:r w:rsidR="00555F89">
        <w:rPr>
          <w:rFonts w:ascii="Arial" w:hAnsi="Arial" w:cs="Arial"/>
          <w:sz w:val="24"/>
          <w:szCs w:val="24"/>
        </w:rPr>
        <w:t>, with overall</w:t>
      </w:r>
      <w:r w:rsidR="00555F89" w:rsidRPr="00555F89">
        <w:rPr>
          <w:rFonts w:ascii="Arial" w:hAnsi="Arial" w:cs="Arial"/>
          <w:sz w:val="24"/>
          <w:szCs w:val="24"/>
        </w:rPr>
        <w:t xml:space="preserve"> demand </w:t>
      </w:r>
      <w:r w:rsidR="00555F89">
        <w:rPr>
          <w:rFonts w:ascii="Arial" w:hAnsi="Arial" w:cs="Arial"/>
          <w:sz w:val="24"/>
          <w:szCs w:val="24"/>
        </w:rPr>
        <w:t>dropping</w:t>
      </w:r>
      <w:r w:rsidR="00555F89" w:rsidRPr="00555F89">
        <w:rPr>
          <w:rFonts w:ascii="Arial" w:hAnsi="Arial" w:cs="Arial"/>
          <w:sz w:val="24"/>
          <w:szCs w:val="24"/>
        </w:rPr>
        <w:t xml:space="preserve"> from 540 million square meters to 400 million square meters.</w:t>
      </w:r>
      <w:r w:rsidR="008022B6">
        <w:rPr>
          <w:rFonts w:ascii="Arial" w:hAnsi="Arial" w:cs="Arial"/>
          <w:sz w:val="24"/>
          <w:szCs w:val="24"/>
        </w:rPr>
        <w:t xml:space="preserve"> Data on import of Ceramic Tiles by Indonesia for the last 3 years are attached.</w:t>
      </w:r>
      <w:r w:rsidR="00555F89">
        <w:rPr>
          <w:rFonts w:ascii="Arial" w:hAnsi="Arial" w:cs="Arial"/>
          <w:sz w:val="24"/>
          <w:szCs w:val="24"/>
        </w:rPr>
        <w:t xml:space="preserve"> </w:t>
      </w:r>
      <w:r w:rsidR="00D32A4A">
        <w:rPr>
          <w:rFonts w:ascii="Arial" w:hAnsi="Arial" w:cs="Arial"/>
          <w:sz w:val="24"/>
          <w:szCs w:val="24"/>
        </w:rPr>
        <w:t xml:space="preserve">The import </w:t>
      </w:r>
      <w:r w:rsidR="00D32A4A" w:rsidRPr="00D32A4A">
        <w:rPr>
          <w:rFonts w:ascii="Arial" w:hAnsi="Arial" w:cs="Arial"/>
          <w:sz w:val="24"/>
          <w:szCs w:val="24"/>
        </w:rPr>
        <w:t xml:space="preserve">percentage </w:t>
      </w:r>
      <w:r w:rsidR="00D32A4A">
        <w:rPr>
          <w:rFonts w:ascii="Arial" w:hAnsi="Arial" w:cs="Arial"/>
          <w:sz w:val="24"/>
          <w:szCs w:val="24"/>
        </w:rPr>
        <w:t xml:space="preserve">of ceramic tiles is only </w:t>
      </w:r>
      <w:r w:rsidR="00D32A4A" w:rsidRPr="00D32A4A">
        <w:rPr>
          <w:rFonts w:ascii="Arial" w:hAnsi="Arial" w:cs="Arial"/>
          <w:sz w:val="24"/>
          <w:szCs w:val="24"/>
        </w:rPr>
        <w:t>likely to increase in the coming years</w:t>
      </w:r>
      <w:r w:rsidR="00D32A4A">
        <w:rPr>
          <w:rFonts w:ascii="Arial" w:hAnsi="Arial" w:cs="Arial"/>
          <w:sz w:val="24"/>
          <w:szCs w:val="24"/>
        </w:rPr>
        <w:t>, largely</w:t>
      </w:r>
      <w:r w:rsidR="00D32A4A" w:rsidRPr="00D32A4A">
        <w:rPr>
          <w:rFonts w:ascii="Arial" w:hAnsi="Arial" w:cs="Arial"/>
          <w:sz w:val="24"/>
          <w:szCs w:val="24"/>
        </w:rPr>
        <w:t xml:space="preserve"> due to declining production</w:t>
      </w:r>
      <w:r w:rsidR="00D32A4A">
        <w:rPr>
          <w:rFonts w:ascii="Arial" w:hAnsi="Arial" w:cs="Arial"/>
          <w:sz w:val="24"/>
          <w:szCs w:val="24"/>
        </w:rPr>
        <w:t xml:space="preserve">.  </w:t>
      </w:r>
    </w:p>
    <w:p w:rsidR="00555F89" w:rsidRDefault="00555F89" w:rsidP="00D32A4A">
      <w:pPr>
        <w:pStyle w:val="HTMLPreformatted"/>
        <w:jc w:val="both"/>
        <w:rPr>
          <w:rFonts w:ascii="Arial" w:hAnsi="Arial" w:cs="Arial"/>
          <w:sz w:val="24"/>
          <w:szCs w:val="24"/>
        </w:rPr>
      </w:pPr>
    </w:p>
    <w:p w:rsidR="008022B6" w:rsidRDefault="008022B6" w:rsidP="00D32A4A">
      <w:pPr>
        <w:pStyle w:val="HTMLPreformatted"/>
        <w:jc w:val="both"/>
        <w:rPr>
          <w:rFonts w:ascii="Arial" w:hAnsi="Arial" w:cs="Arial"/>
          <w:sz w:val="24"/>
          <w:szCs w:val="24"/>
        </w:rPr>
      </w:pPr>
    </w:p>
    <w:p w:rsidR="00D32A4A" w:rsidRDefault="008022B6" w:rsidP="00D32A4A">
      <w:pPr>
        <w:pStyle w:val="HTMLPreformatted"/>
        <w:jc w:val="both"/>
        <w:rPr>
          <w:rFonts w:ascii="Arial" w:hAnsi="Arial" w:cs="Arial"/>
          <w:sz w:val="24"/>
          <w:szCs w:val="24"/>
        </w:rPr>
      </w:pPr>
      <w:r>
        <w:rPr>
          <w:rFonts w:ascii="Arial" w:hAnsi="Arial" w:cs="Arial"/>
          <w:sz w:val="24"/>
          <w:szCs w:val="24"/>
        </w:rPr>
        <w:t>2.</w:t>
      </w:r>
      <w:r w:rsidR="00555F89">
        <w:rPr>
          <w:rFonts w:ascii="Arial" w:hAnsi="Arial" w:cs="Arial"/>
          <w:sz w:val="24"/>
          <w:szCs w:val="24"/>
        </w:rPr>
        <w:tab/>
      </w:r>
      <w:r w:rsidR="00D32A4A">
        <w:rPr>
          <w:rFonts w:ascii="Arial" w:hAnsi="Arial" w:cs="Arial"/>
          <w:sz w:val="24"/>
          <w:szCs w:val="24"/>
        </w:rPr>
        <w:t xml:space="preserve">At </w:t>
      </w:r>
      <w:r w:rsidR="00D32A4A" w:rsidRPr="00D32A4A">
        <w:rPr>
          <w:rFonts w:ascii="Arial" w:hAnsi="Arial" w:cs="Arial"/>
          <w:sz w:val="24"/>
          <w:szCs w:val="24"/>
        </w:rPr>
        <w:t>present the ceramics industry is experiencing a difficult period with the still high gas prices and the decline of the ACFTA (</w:t>
      </w:r>
      <w:proofErr w:type="spellStart"/>
      <w:r w:rsidR="00D32A4A" w:rsidRPr="00D32A4A">
        <w:rPr>
          <w:rFonts w:ascii="Arial" w:hAnsi="Arial" w:cs="Arial"/>
          <w:sz w:val="24"/>
          <w:szCs w:val="24"/>
        </w:rPr>
        <w:t>Asean</w:t>
      </w:r>
      <w:proofErr w:type="spellEnd"/>
      <w:r w:rsidR="00D32A4A" w:rsidRPr="00D32A4A">
        <w:rPr>
          <w:rFonts w:ascii="Arial" w:hAnsi="Arial" w:cs="Arial"/>
          <w:sz w:val="24"/>
          <w:szCs w:val="24"/>
        </w:rPr>
        <w:t>-China Free Trade Agreement) import duty</w:t>
      </w:r>
      <w:r w:rsidR="002858F9">
        <w:rPr>
          <w:rFonts w:ascii="Arial" w:hAnsi="Arial" w:cs="Arial"/>
          <w:sz w:val="24"/>
          <w:szCs w:val="24"/>
        </w:rPr>
        <w:t>,</w:t>
      </w:r>
      <w:r w:rsidR="00D32A4A" w:rsidRPr="00D32A4A">
        <w:rPr>
          <w:rFonts w:ascii="Arial" w:hAnsi="Arial" w:cs="Arial"/>
          <w:sz w:val="24"/>
          <w:szCs w:val="24"/>
        </w:rPr>
        <w:t xml:space="preserve"> which was </w:t>
      </w:r>
      <w:r w:rsidR="002858F9">
        <w:rPr>
          <w:rFonts w:ascii="Arial" w:hAnsi="Arial" w:cs="Arial"/>
          <w:sz w:val="24"/>
          <w:szCs w:val="24"/>
        </w:rPr>
        <w:t>brought down from 20% to 5%</w:t>
      </w:r>
      <w:r w:rsidR="00D32A4A" w:rsidRPr="00D32A4A">
        <w:rPr>
          <w:rFonts w:ascii="Arial" w:hAnsi="Arial" w:cs="Arial"/>
          <w:sz w:val="24"/>
          <w:szCs w:val="24"/>
        </w:rPr>
        <w:t>.</w:t>
      </w:r>
      <w:r w:rsidR="00D32A4A">
        <w:rPr>
          <w:rFonts w:ascii="Arial" w:hAnsi="Arial" w:cs="Arial"/>
          <w:sz w:val="24"/>
          <w:szCs w:val="24"/>
        </w:rPr>
        <w:t xml:space="preserve"> </w:t>
      </w:r>
      <w:r w:rsidR="00555F89" w:rsidRPr="00D32A4A">
        <w:rPr>
          <w:rFonts w:ascii="Arial" w:hAnsi="Arial" w:cs="Arial"/>
          <w:sz w:val="24"/>
          <w:szCs w:val="24"/>
        </w:rPr>
        <w:t xml:space="preserve">Indonesian Ceramic Industry Association </w:t>
      </w:r>
      <w:r w:rsidR="00555F89">
        <w:rPr>
          <w:rFonts w:ascii="Arial" w:hAnsi="Arial" w:cs="Arial"/>
          <w:sz w:val="24"/>
          <w:szCs w:val="24"/>
        </w:rPr>
        <w:t>(</w:t>
      </w:r>
      <w:r w:rsidR="00555F89" w:rsidRPr="00555F89">
        <w:rPr>
          <w:rFonts w:ascii="Arial" w:hAnsi="Arial" w:cs="Arial"/>
          <w:sz w:val="24"/>
          <w:szCs w:val="24"/>
        </w:rPr>
        <w:t>ASAKI</w:t>
      </w:r>
      <w:r w:rsidR="00555F89">
        <w:rPr>
          <w:rFonts w:ascii="Arial" w:hAnsi="Arial" w:cs="Arial"/>
          <w:sz w:val="24"/>
          <w:szCs w:val="24"/>
        </w:rPr>
        <w:t>)</w:t>
      </w:r>
      <w:r w:rsidR="00555F89" w:rsidRPr="00555F89">
        <w:rPr>
          <w:rFonts w:ascii="Arial" w:hAnsi="Arial" w:cs="Arial"/>
          <w:sz w:val="24"/>
          <w:szCs w:val="24"/>
        </w:rPr>
        <w:t xml:space="preserve"> also hopes that the government can immediately reduce the price of gas for industry, which so far is still burdensome to domestic ceramic producers. The price of industrial gas is very important </w:t>
      </w:r>
      <w:r w:rsidR="00555F89">
        <w:rPr>
          <w:rFonts w:ascii="Arial" w:hAnsi="Arial" w:cs="Arial"/>
          <w:sz w:val="24"/>
          <w:szCs w:val="24"/>
        </w:rPr>
        <w:t>component as</w:t>
      </w:r>
      <w:r w:rsidR="00555F89" w:rsidRPr="00555F89">
        <w:rPr>
          <w:rFonts w:ascii="Arial" w:hAnsi="Arial" w:cs="Arial"/>
          <w:sz w:val="24"/>
          <w:szCs w:val="24"/>
        </w:rPr>
        <w:t xml:space="preserve"> it can reduce the high production costs</w:t>
      </w:r>
      <w:r w:rsidR="00555F89">
        <w:rPr>
          <w:rFonts w:ascii="Arial" w:hAnsi="Arial" w:cs="Arial"/>
          <w:sz w:val="24"/>
          <w:szCs w:val="24"/>
        </w:rPr>
        <w:t>.  Due to these factors, t</w:t>
      </w:r>
      <w:r w:rsidR="00555F89" w:rsidRPr="00555F89">
        <w:rPr>
          <w:rFonts w:ascii="Arial" w:hAnsi="Arial" w:cs="Arial"/>
          <w:sz w:val="24"/>
          <w:szCs w:val="24"/>
        </w:rPr>
        <w:t>he production capacity of ceramic manufacturers also continued to decline from 500 million square meters in 2013 to 330 million square meters at present. The decline was caused not only by a flood of imports,</w:t>
      </w:r>
      <w:r w:rsidR="00B95852">
        <w:rPr>
          <w:rFonts w:ascii="Arial" w:hAnsi="Arial" w:cs="Arial"/>
          <w:sz w:val="24"/>
          <w:szCs w:val="24"/>
        </w:rPr>
        <w:t xml:space="preserve"> essentially from China,</w:t>
      </w:r>
      <w:r w:rsidR="00555F89" w:rsidRPr="00555F89">
        <w:rPr>
          <w:rFonts w:ascii="Arial" w:hAnsi="Arial" w:cs="Arial"/>
          <w:sz w:val="24"/>
          <w:szCs w:val="24"/>
        </w:rPr>
        <w:t xml:space="preserve"> but also due to sluggish domestic demand driven by the weakening property sector</w:t>
      </w:r>
      <w:r w:rsidR="00555F89">
        <w:rPr>
          <w:rFonts w:ascii="Arial" w:hAnsi="Arial" w:cs="Arial"/>
          <w:sz w:val="24"/>
          <w:szCs w:val="24"/>
        </w:rPr>
        <w:t xml:space="preserve"> in the short run</w:t>
      </w:r>
      <w:r w:rsidR="00555F89" w:rsidRPr="00555F89">
        <w:rPr>
          <w:rFonts w:ascii="Arial" w:hAnsi="Arial" w:cs="Arial"/>
          <w:sz w:val="24"/>
          <w:szCs w:val="24"/>
        </w:rPr>
        <w:t>.</w:t>
      </w:r>
      <w:r w:rsidR="00D32A4A">
        <w:rPr>
          <w:rFonts w:ascii="Arial" w:hAnsi="Arial" w:cs="Arial"/>
          <w:sz w:val="24"/>
          <w:szCs w:val="24"/>
        </w:rPr>
        <w:t xml:space="preserve"> </w:t>
      </w:r>
      <w:r w:rsidR="00555F89" w:rsidRPr="00555F89">
        <w:rPr>
          <w:rFonts w:ascii="Arial" w:hAnsi="Arial" w:cs="Arial"/>
          <w:sz w:val="24"/>
          <w:szCs w:val="24"/>
        </w:rPr>
        <w:t>At present</w:t>
      </w:r>
      <w:r w:rsidR="00555F89">
        <w:rPr>
          <w:rFonts w:ascii="Arial" w:hAnsi="Arial" w:cs="Arial"/>
          <w:sz w:val="24"/>
          <w:szCs w:val="24"/>
        </w:rPr>
        <w:t>,</w:t>
      </w:r>
      <w:r w:rsidR="00555F89" w:rsidRPr="00555F89">
        <w:rPr>
          <w:rFonts w:ascii="Arial" w:hAnsi="Arial" w:cs="Arial"/>
          <w:sz w:val="24"/>
          <w:szCs w:val="24"/>
        </w:rPr>
        <w:t xml:space="preserve"> national consumption of ceramics per capita is around 1.4 million square meters</w:t>
      </w:r>
      <w:r w:rsidR="00555F89">
        <w:rPr>
          <w:rFonts w:ascii="Arial" w:hAnsi="Arial" w:cs="Arial"/>
          <w:sz w:val="24"/>
          <w:szCs w:val="24"/>
        </w:rPr>
        <w:t>, a figure which is still low</w:t>
      </w:r>
      <w:r w:rsidR="00555F89" w:rsidRPr="00555F89">
        <w:rPr>
          <w:rFonts w:ascii="Arial" w:hAnsi="Arial" w:cs="Arial"/>
          <w:sz w:val="24"/>
          <w:szCs w:val="24"/>
        </w:rPr>
        <w:t xml:space="preserve"> compared to other ASEAN countries that have reached more than 3 million square meters</w:t>
      </w:r>
      <w:r w:rsidR="00555F89">
        <w:rPr>
          <w:rFonts w:ascii="Arial" w:hAnsi="Arial" w:cs="Arial"/>
          <w:sz w:val="24"/>
          <w:szCs w:val="24"/>
        </w:rPr>
        <w:t xml:space="preserve">. </w:t>
      </w:r>
      <w:r w:rsidR="00D32A4A">
        <w:rPr>
          <w:rFonts w:ascii="Arial" w:hAnsi="Arial" w:cs="Arial"/>
          <w:sz w:val="24"/>
          <w:szCs w:val="24"/>
        </w:rPr>
        <w:t>On the other hand</w:t>
      </w:r>
      <w:r w:rsidR="00D32A4A" w:rsidRPr="00D32A4A">
        <w:rPr>
          <w:rFonts w:ascii="Arial" w:hAnsi="Arial" w:cs="Arial"/>
          <w:sz w:val="24"/>
          <w:szCs w:val="24"/>
        </w:rPr>
        <w:t xml:space="preserve">, national ceramics industry in the long run has </w:t>
      </w:r>
      <w:r w:rsidR="00B95852">
        <w:rPr>
          <w:rFonts w:ascii="Arial" w:hAnsi="Arial" w:cs="Arial"/>
          <w:sz w:val="24"/>
          <w:szCs w:val="24"/>
        </w:rPr>
        <w:t xml:space="preserve">a good </w:t>
      </w:r>
      <w:r w:rsidR="00D32A4A" w:rsidRPr="00D32A4A">
        <w:rPr>
          <w:rFonts w:ascii="Arial" w:hAnsi="Arial" w:cs="Arial"/>
          <w:sz w:val="24"/>
          <w:szCs w:val="24"/>
        </w:rPr>
        <w:t>prospective potential, along with the increasing domestic market. With the government program</w:t>
      </w:r>
      <w:r w:rsidR="00B95852">
        <w:rPr>
          <w:rFonts w:ascii="Arial" w:hAnsi="Arial" w:cs="Arial"/>
          <w:sz w:val="24"/>
          <w:szCs w:val="24"/>
        </w:rPr>
        <w:t>s giving an impetus to</w:t>
      </w:r>
      <w:r w:rsidR="00D32A4A" w:rsidRPr="00D32A4A">
        <w:rPr>
          <w:rFonts w:ascii="Arial" w:hAnsi="Arial" w:cs="Arial"/>
          <w:sz w:val="24"/>
          <w:szCs w:val="24"/>
        </w:rPr>
        <w:t xml:space="preserve"> improving infrastructure, building property and housing, </w:t>
      </w:r>
      <w:r w:rsidR="002858F9">
        <w:rPr>
          <w:rFonts w:ascii="Arial" w:hAnsi="Arial" w:cs="Arial"/>
          <w:sz w:val="24"/>
          <w:szCs w:val="24"/>
        </w:rPr>
        <w:t xml:space="preserve">consumption of national ceramics </w:t>
      </w:r>
      <w:r w:rsidR="00555F89">
        <w:rPr>
          <w:rFonts w:ascii="Arial" w:hAnsi="Arial" w:cs="Arial"/>
          <w:sz w:val="24"/>
          <w:szCs w:val="24"/>
        </w:rPr>
        <w:t xml:space="preserve">is </w:t>
      </w:r>
      <w:r w:rsidR="00D32A4A" w:rsidRPr="00D32A4A">
        <w:rPr>
          <w:rFonts w:ascii="Arial" w:hAnsi="Arial" w:cs="Arial"/>
          <w:sz w:val="24"/>
          <w:szCs w:val="24"/>
        </w:rPr>
        <w:t>expected</w:t>
      </w:r>
      <w:r w:rsidR="002858F9">
        <w:rPr>
          <w:rFonts w:ascii="Arial" w:hAnsi="Arial" w:cs="Arial"/>
          <w:sz w:val="24"/>
          <w:szCs w:val="24"/>
        </w:rPr>
        <w:t xml:space="preserve"> to increase</w:t>
      </w:r>
      <w:r w:rsidR="00D32A4A" w:rsidRPr="00D32A4A">
        <w:rPr>
          <w:rFonts w:ascii="Arial" w:hAnsi="Arial" w:cs="Arial"/>
          <w:sz w:val="24"/>
          <w:szCs w:val="24"/>
        </w:rPr>
        <w:t>.</w:t>
      </w:r>
    </w:p>
    <w:p w:rsidR="00D32A4A" w:rsidRDefault="00D32A4A" w:rsidP="00D32A4A">
      <w:pPr>
        <w:pStyle w:val="HTMLPreformatted"/>
        <w:jc w:val="both"/>
        <w:rPr>
          <w:rFonts w:ascii="Arial" w:hAnsi="Arial" w:cs="Arial"/>
          <w:sz w:val="24"/>
          <w:szCs w:val="24"/>
        </w:rPr>
      </w:pPr>
    </w:p>
    <w:p w:rsidR="008B6A64" w:rsidRDefault="008022B6" w:rsidP="00B95852">
      <w:pPr>
        <w:pStyle w:val="HTMLPreformatted"/>
        <w:jc w:val="both"/>
        <w:rPr>
          <w:rFonts w:asciiTheme="minorHAnsi" w:hAnsiTheme="minorHAnsi" w:cstheme="minorHAnsi"/>
          <w:sz w:val="24"/>
          <w:szCs w:val="24"/>
        </w:rPr>
      </w:pPr>
      <w:r>
        <w:rPr>
          <w:rFonts w:ascii="Arial" w:hAnsi="Arial" w:cs="Arial"/>
          <w:sz w:val="24"/>
          <w:szCs w:val="24"/>
        </w:rPr>
        <w:t>3.</w:t>
      </w:r>
      <w:r w:rsidR="00D32A4A">
        <w:rPr>
          <w:rFonts w:ascii="Arial" w:hAnsi="Arial" w:cs="Arial"/>
          <w:sz w:val="24"/>
          <w:szCs w:val="24"/>
        </w:rPr>
        <w:tab/>
        <w:t>China has hitherto been dominating the market in this product with market share reaching 98.84 % in 2016</w:t>
      </w:r>
      <w:r w:rsidR="00B95852">
        <w:rPr>
          <w:rFonts w:ascii="Arial" w:hAnsi="Arial" w:cs="Arial"/>
          <w:sz w:val="24"/>
          <w:szCs w:val="24"/>
        </w:rPr>
        <w:t xml:space="preserve">, </w:t>
      </w:r>
      <w:r w:rsidR="00B95852" w:rsidRPr="00B95852">
        <w:rPr>
          <w:rFonts w:ascii="Arial" w:hAnsi="Arial" w:cs="Arial"/>
          <w:sz w:val="24"/>
          <w:szCs w:val="24"/>
        </w:rPr>
        <w:t>which in 2015 was 97.19% and in 2017 slightly dropped to 96.03%.</w:t>
      </w:r>
      <w:r w:rsidR="00B95852" w:rsidRPr="00B95852">
        <w:rPr>
          <w:rFonts w:ascii="Arial" w:hAnsi="Arial" w:cs="Arial"/>
          <w:b/>
          <w:sz w:val="24"/>
          <w:szCs w:val="24"/>
        </w:rPr>
        <w:t xml:space="preserve"> </w:t>
      </w:r>
      <w:r w:rsidR="00D32A4A" w:rsidRPr="00B95852">
        <w:rPr>
          <w:rFonts w:ascii="Arial" w:hAnsi="Arial" w:cs="Arial"/>
          <w:sz w:val="24"/>
          <w:szCs w:val="24"/>
        </w:rPr>
        <w:t xml:space="preserve"> </w:t>
      </w:r>
      <w:r w:rsidR="00BF4D1F" w:rsidRPr="00B95852">
        <w:rPr>
          <w:rFonts w:ascii="Arial" w:hAnsi="Arial" w:cs="Arial"/>
          <w:sz w:val="24"/>
          <w:szCs w:val="24"/>
        </w:rPr>
        <w:t>Imports of ceramics from China</w:t>
      </w:r>
      <w:r w:rsidR="00BF4D1F" w:rsidRPr="00D32A4A">
        <w:rPr>
          <w:rFonts w:ascii="Arial" w:hAnsi="Arial" w:cs="Arial"/>
          <w:sz w:val="24"/>
          <w:szCs w:val="24"/>
        </w:rPr>
        <w:t xml:space="preserve"> continued the upward trend until the first half of 2018. </w:t>
      </w:r>
      <w:r w:rsidR="00D32A4A">
        <w:rPr>
          <w:rFonts w:ascii="Arial" w:hAnsi="Arial" w:cs="Arial"/>
          <w:sz w:val="24"/>
          <w:szCs w:val="24"/>
        </w:rPr>
        <w:t xml:space="preserve"> </w:t>
      </w:r>
      <w:r w:rsidR="00B95852" w:rsidRPr="00D32A4A">
        <w:rPr>
          <w:rFonts w:ascii="Arial" w:hAnsi="Arial" w:cs="Arial"/>
          <w:sz w:val="24"/>
          <w:szCs w:val="24"/>
        </w:rPr>
        <w:t xml:space="preserve">Based on the Central Statistics Agency (BPS), during the January-June 2018 period the value of imported ceramic products </w:t>
      </w:r>
      <w:r w:rsidR="00B95852">
        <w:rPr>
          <w:rFonts w:ascii="Arial" w:hAnsi="Arial" w:cs="Arial"/>
          <w:sz w:val="24"/>
          <w:szCs w:val="24"/>
        </w:rPr>
        <w:t xml:space="preserve">from China </w:t>
      </w:r>
      <w:r w:rsidR="00B95852" w:rsidRPr="00D32A4A">
        <w:rPr>
          <w:rFonts w:ascii="Arial" w:hAnsi="Arial" w:cs="Arial"/>
          <w:sz w:val="24"/>
          <w:szCs w:val="24"/>
        </w:rPr>
        <w:t>grew 58.86%</w:t>
      </w:r>
      <w:r w:rsidR="00B95852">
        <w:rPr>
          <w:rFonts w:ascii="Arial" w:hAnsi="Arial" w:cs="Arial"/>
          <w:sz w:val="24"/>
          <w:szCs w:val="24"/>
        </w:rPr>
        <w:t>,</w:t>
      </w:r>
      <w:r w:rsidR="00B95852" w:rsidRPr="00D32A4A">
        <w:rPr>
          <w:rFonts w:ascii="Arial" w:hAnsi="Arial" w:cs="Arial"/>
          <w:sz w:val="24"/>
          <w:szCs w:val="24"/>
        </w:rPr>
        <w:t xml:space="preserve"> from </w:t>
      </w:r>
      <w:r w:rsidR="00B95852">
        <w:rPr>
          <w:rFonts w:ascii="Arial" w:hAnsi="Arial" w:cs="Arial"/>
          <w:sz w:val="24"/>
          <w:szCs w:val="24"/>
        </w:rPr>
        <w:t>U</w:t>
      </w:r>
      <w:r w:rsidR="00B95852" w:rsidRPr="00D32A4A">
        <w:rPr>
          <w:rFonts w:ascii="Arial" w:hAnsi="Arial" w:cs="Arial"/>
          <w:sz w:val="24"/>
          <w:szCs w:val="24"/>
        </w:rPr>
        <w:t>S $ 181.46 million to US $ 288.26 million.</w:t>
      </w:r>
      <w:r w:rsidR="00E70BB8">
        <w:rPr>
          <w:rFonts w:ascii="Arial" w:hAnsi="Arial" w:cs="Arial"/>
          <w:sz w:val="24"/>
          <w:szCs w:val="24"/>
        </w:rPr>
        <w:t xml:space="preserve"> Statistics of imports of Ceramic Tiles, in quantitative terms, for the last 3 years are attached. </w:t>
      </w:r>
      <w:r w:rsidR="00BF4D1F" w:rsidRPr="00D32A4A">
        <w:rPr>
          <w:rFonts w:ascii="Arial" w:hAnsi="Arial" w:cs="Arial"/>
          <w:sz w:val="24"/>
          <w:szCs w:val="24"/>
        </w:rPr>
        <w:t>Chairperson of the Indonesian Ceramic Industry Association (A</w:t>
      </w:r>
      <w:r w:rsidR="00B95852">
        <w:rPr>
          <w:rFonts w:ascii="Arial" w:hAnsi="Arial" w:cs="Arial"/>
          <w:sz w:val="24"/>
          <w:szCs w:val="24"/>
        </w:rPr>
        <w:t>SAKI</w:t>
      </w:r>
      <w:r w:rsidR="00BF4D1F" w:rsidRPr="00D32A4A">
        <w:rPr>
          <w:rFonts w:ascii="Arial" w:hAnsi="Arial" w:cs="Arial"/>
          <w:sz w:val="24"/>
          <w:szCs w:val="24"/>
        </w:rPr>
        <w:t>)</w:t>
      </w:r>
      <w:r w:rsidR="00D32A4A">
        <w:rPr>
          <w:rFonts w:ascii="Arial" w:hAnsi="Arial" w:cs="Arial"/>
          <w:sz w:val="24"/>
          <w:szCs w:val="24"/>
        </w:rPr>
        <w:t xml:space="preserve"> has </w:t>
      </w:r>
      <w:r w:rsidR="00BF4D1F" w:rsidRPr="00D32A4A">
        <w:rPr>
          <w:rFonts w:ascii="Arial" w:hAnsi="Arial" w:cs="Arial"/>
          <w:sz w:val="24"/>
          <w:szCs w:val="24"/>
        </w:rPr>
        <w:t>said that the domestic ceramic industry is currently slumping as imported goods continue to enter</w:t>
      </w:r>
      <w:r w:rsidR="00D32A4A">
        <w:rPr>
          <w:rFonts w:ascii="Arial" w:hAnsi="Arial" w:cs="Arial"/>
          <w:sz w:val="24"/>
          <w:szCs w:val="24"/>
        </w:rPr>
        <w:t>, which comes</w:t>
      </w:r>
      <w:r w:rsidR="00BF4D1F" w:rsidRPr="00D32A4A">
        <w:rPr>
          <w:rFonts w:ascii="Arial" w:hAnsi="Arial" w:cs="Arial"/>
          <w:sz w:val="24"/>
          <w:szCs w:val="24"/>
        </w:rPr>
        <w:t xml:space="preserve"> mainly come from China</w:t>
      </w:r>
      <w:r w:rsidR="00D32A4A">
        <w:rPr>
          <w:rFonts w:ascii="Arial" w:hAnsi="Arial" w:cs="Arial"/>
          <w:sz w:val="24"/>
          <w:szCs w:val="24"/>
        </w:rPr>
        <w:t xml:space="preserve">. </w:t>
      </w:r>
      <w:r w:rsidR="00555F89">
        <w:rPr>
          <w:rFonts w:ascii="Arial" w:hAnsi="Arial" w:cs="Arial"/>
          <w:sz w:val="24"/>
          <w:szCs w:val="24"/>
        </w:rPr>
        <w:t xml:space="preserve"> </w:t>
      </w:r>
      <w:r w:rsidR="00555F89" w:rsidRPr="00555F89">
        <w:rPr>
          <w:rFonts w:ascii="Arial" w:hAnsi="Arial" w:cs="Arial"/>
          <w:sz w:val="24"/>
          <w:szCs w:val="24"/>
        </w:rPr>
        <w:t>For that case ASAKI will propose anti</w:t>
      </w:r>
      <w:r w:rsidR="00B95852">
        <w:rPr>
          <w:rFonts w:ascii="Arial" w:hAnsi="Arial" w:cs="Arial"/>
          <w:sz w:val="24"/>
          <w:szCs w:val="24"/>
        </w:rPr>
        <w:t>-</w:t>
      </w:r>
      <w:r w:rsidR="00555F89" w:rsidRPr="00555F89">
        <w:rPr>
          <w:rFonts w:ascii="Arial" w:hAnsi="Arial" w:cs="Arial"/>
          <w:sz w:val="24"/>
          <w:szCs w:val="24"/>
        </w:rPr>
        <w:t>dumping to stem imported products. Currently</w:t>
      </w:r>
      <w:r w:rsidR="00B95852">
        <w:rPr>
          <w:rFonts w:ascii="Arial" w:hAnsi="Arial" w:cs="Arial"/>
          <w:sz w:val="24"/>
          <w:szCs w:val="24"/>
        </w:rPr>
        <w:t>,</w:t>
      </w:r>
      <w:r w:rsidR="00555F89" w:rsidRPr="00555F89">
        <w:rPr>
          <w:rFonts w:ascii="Arial" w:hAnsi="Arial" w:cs="Arial"/>
          <w:sz w:val="24"/>
          <w:szCs w:val="24"/>
        </w:rPr>
        <w:t xml:space="preserve"> Europe has </w:t>
      </w:r>
      <w:r w:rsidR="00BA2899">
        <w:rPr>
          <w:rFonts w:ascii="Arial" w:hAnsi="Arial" w:cs="Arial"/>
          <w:sz w:val="24"/>
          <w:szCs w:val="24"/>
        </w:rPr>
        <w:t xml:space="preserve">imposed </w:t>
      </w:r>
      <w:r w:rsidR="00555F89" w:rsidRPr="00555F89">
        <w:rPr>
          <w:rFonts w:ascii="Arial" w:hAnsi="Arial" w:cs="Arial"/>
          <w:sz w:val="24"/>
          <w:szCs w:val="24"/>
        </w:rPr>
        <w:t xml:space="preserve">anti-dumping </w:t>
      </w:r>
      <w:r w:rsidR="00BA2899">
        <w:rPr>
          <w:rFonts w:ascii="Arial" w:hAnsi="Arial" w:cs="Arial"/>
          <w:sz w:val="24"/>
          <w:szCs w:val="24"/>
        </w:rPr>
        <w:t xml:space="preserve">duty </w:t>
      </w:r>
      <w:r w:rsidR="00555F89" w:rsidRPr="00555F89">
        <w:rPr>
          <w:rFonts w:ascii="Arial" w:hAnsi="Arial" w:cs="Arial"/>
          <w:sz w:val="24"/>
          <w:szCs w:val="24"/>
        </w:rPr>
        <w:t>at 69 percent, while Vietnam</w:t>
      </w:r>
      <w:r w:rsidR="00BA2899">
        <w:rPr>
          <w:rFonts w:ascii="Arial" w:hAnsi="Arial" w:cs="Arial"/>
          <w:sz w:val="24"/>
          <w:szCs w:val="24"/>
        </w:rPr>
        <w:t xml:space="preserve"> has imposed </w:t>
      </w:r>
      <w:r w:rsidR="00555F89" w:rsidRPr="00555F89">
        <w:rPr>
          <w:rFonts w:ascii="Arial" w:hAnsi="Arial" w:cs="Arial"/>
          <w:sz w:val="24"/>
          <w:szCs w:val="24"/>
        </w:rPr>
        <w:t>49 percent</w:t>
      </w:r>
      <w:r w:rsidR="00BA2899">
        <w:rPr>
          <w:rFonts w:ascii="Arial" w:hAnsi="Arial" w:cs="Arial"/>
          <w:sz w:val="24"/>
          <w:szCs w:val="24"/>
        </w:rPr>
        <w:t xml:space="preserve"> on imports from China</w:t>
      </w:r>
      <w:r w:rsidR="00555F89" w:rsidRPr="0053071F">
        <w:rPr>
          <w:rFonts w:asciiTheme="minorHAnsi" w:hAnsiTheme="minorHAnsi" w:cstheme="minorHAnsi"/>
          <w:sz w:val="24"/>
          <w:szCs w:val="24"/>
        </w:rPr>
        <w:t>.</w:t>
      </w:r>
      <w:r w:rsidR="00555F89">
        <w:rPr>
          <w:rFonts w:asciiTheme="minorHAnsi" w:hAnsiTheme="minorHAnsi" w:cstheme="minorHAnsi"/>
          <w:sz w:val="24"/>
          <w:szCs w:val="24"/>
        </w:rPr>
        <w:t xml:space="preserve"> </w:t>
      </w:r>
    </w:p>
    <w:p w:rsidR="008B6A64" w:rsidRDefault="008B6A64" w:rsidP="00B95852">
      <w:pPr>
        <w:pStyle w:val="HTMLPreformatted"/>
        <w:jc w:val="both"/>
        <w:rPr>
          <w:rFonts w:asciiTheme="minorHAnsi" w:hAnsiTheme="minorHAnsi" w:cstheme="minorHAnsi"/>
          <w:sz w:val="24"/>
          <w:szCs w:val="24"/>
        </w:rPr>
      </w:pPr>
    </w:p>
    <w:p w:rsidR="00262B9B" w:rsidRDefault="00262B9B" w:rsidP="00B95852">
      <w:pPr>
        <w:pStyle w:val="HTMLPreformatted"/>
        <w:jc w:val="both"/>
        <w:rPr>
          <w:rFonts w:asciiTheme="minorHAnsi" w:hAnsiTheme="minorHAnsi" w:cstheme="minorHAnsi"/>
          <w:sz w:val="24"/>
          <w:szCs w:val="24"/>
        </w:rPr>
      </w:pPr>
    </w:p>
    <w:p w:rsidR="00262B9B" w:rsidRDefault="00262B9B" w:rsidP="00B95852">
      <w:pPr>
        <w:pStyle w:val="HTMLPreformatted"/>
        <w:jc w:val="both"/>
        <w:rPr>
          <w:rFonts w:asciiTheme="minorHAnsi" w:hAnsiTheme="minorHAnsi" w:cstheme="minorHAnsi"/>
          <w:sz w:val="24"/>
          <w:szCs w:val="24"/>
        </w:rPr>
      </w:pPr>
    </w:p>
    <w:p w:rsidR="00262B9B" w:rsidRDefault="00262B9B" w:rsidP="00B95852">
      <w:pPr>
        <w:pStyle w:val="HTMLPreformatted"/>
        <w:jc w:val="both"/>
        <w:rPr>
          <w:rFonts w:asciiTheme="minorHAnsi" w:hAnsiTheme="minorHAnsi" w:cstheme="minorHAnsi"/>
          <w:sz w:val="24"/>
          <w:szCs w:val="24"/>
        </w:rPr>
      </w:pPr>
    </w:p>
    <w:p w:rsidR="00E70BB8" w:rsidRDefault="00E70BB8" w:rsidP="00B95852">
      <w:pPr>
        <w:pStyle w:val="HTMLPreformatted"/>
        <w:jc w:val="both"/>
        <w:rPr>
          <w:rFonts w:asciiTheme="minorHAnsi" w:hAnsiTheme="minorHAnsi" w:cstheme="minorHAnsi"/>
          <w:sz w:val="24"/>
          <w:szCs w:val="24"/>
        </w:rPr>
      </w:pPr>
      <w:r>
        <w:rPr>
          <w:rFonts w:asciiTheme="minorHAnsi" w:hAnsiTheme="minorHAnsi" w:cstheme="minorHAnsi"/>
          <w:sz w:val="24"/>
          <w:szCs w:val="24"/>
        </w:rPr>
        <w:t xml:space="preserve">                                                                                 -2-</w:t>
      </w:r>
    </w:p>
    <w:p w:rsidR="00E70BB8" w:rsidRDefault="00E70BB8" w:rsidP="00B95852">
      <w:pPr>
        <w:pStyle w:val="HTMLPreformatted"/>
        <w:jc w:val="both"/>
        <w:rPr>
          <w:rFonts w:asciiTheme="minorHAnsi" w:hAnsiTheme="minorHAnsi" w:cstheme="minorHAnsi"/>
          <w:sz w:val="24"/>
          <w:szCs w:val="24"/>
        </w:rPr>
      </w:pPr>
    </w:p>
    <w:p w:rsidR="008C0F70" w:rsidRDefault="008022B6" w:rsidP="00B95852">
      <w:pPr>
        <w:pStyle w:val="HTMLPreformatted"/>
        <w:jc w:val="both"/>
        <w:rPr>
          <w:rFonts w:ascii="Arial" w:hAnsi="Arial" w:cs="Arial"/>
          <w:sz w:val="24"/>
          <w:szCs w:val="24"/>
        </w:rPr>
      </w:pPr>
      <w:r>
        <w:rPr>
          <w:rFonts w:asciiTheme="minorHAnsi" w:hAnsiTheme="minorHAnsi" w:cstheme="minorHAnsi"/>
          <w:sz w:val="24"/>
          <w:szCs w:val="24"/>
        </w:rPr>
        <w:t>4.</w:t>
      </w:r>
      <w:r w:rsidR="008B6A64">
        <w:rPr>
          <w:rFonts w:asciiTheme="minorHAnsi" w:hAnsiTheme="minorHAnsi" w:cstheme="minorHAnsi"/>
          <w:sz w:val="24"/>
          <w:szCs w:val="24"/>
        </w:rPr>
        <w:tab/>
      </w:r>
      <w:r w:rsidR="00363D27" w:rsidRPr="00555F89">
        <w:rPr>
          <w:rFonts w:ascii="Arial" w:hAnsi="Arial" w:cs="Arial"/>
          <w:sz w:val="24"/>
          <w:szCs w:val="24"/>
        </w:rPr>
        <w:t>The Indonesian Anti-Dumping Committee (KADI) announced the commencement of an anti</w:t>
      </w:r>
      <w:r w:rsidR="00555F89">
        <w:rPr>
          <w:rFonts w:ascii="Arial" w:hAnsi="Arial" w:cs="Arial"/>
          <w:sz w:val="24"/>
          <w:szCs w:val="24"/>
        </w:rPr>
        <w:t>-</w:t>
      </w:r>
      <w:r w:rsidR="00363D27" w:rsidRPr="00555F89">
        <w:rPr>
          <w:rFonts w:ascii="Arial" w:hAnsi="Arial" w:cs="Arial"/>
          <w:sz w:val="24"/>
          <w:szCs w:val="24"/>
        </w:rPr>
        <w:t>dumping investigation on imported "frit" which is a raw material for ceramic products originating from China.</w:t>
      </w:r>
      <w:r w:rsidR="00555F89">
        <w:rPr>
          <w:rFonts w:ascii="Arial" w:hAnsi="Arial" w:cs="Arial"/>
          <w:sz w:val="24"/>
          <w:szCs w:val="24"/>
        </w:rPr>
        <w:t xml:space="preserve">  </w:t>
      </w:r>
      <w:r w:rsidR="008B6A64">
        <w:rPr>
          <w:rFonts w:ascii="Arial" w:hAnsi="Arial" w:cs="Arial"/>
          <w:sz w:val="24"/>
          <w:szCs w:val="24"/>
        </w:rPr>
        <w:t xml:space="preserve">KADI revealed that a total import of Frit into Indonesia in 2015 was 127,060 tons, most of which came from China, to a tune of 103,809 tons, 82% of total imports.  </w:t>
      </w:r>
      <w:r w:rsidR="00363D27" w:rsidRPr="00555F89">
        <w:rPr>
          <w:rFonts w:ascii="Arial" w:hAnsi="Arial" w:cs="Arial"/>
          <w:sz w:val="24"/>
          <w:szCs w:val="24"/>
        </w:rPr>
        <w:t>Based on KADI's analysis of the petition from the petitioners, there were import</w:t>
      </w:r>
      <w:r>
        <w:rPr>
          <w:rFonts w:ascii="Arial" w:hAnsi="Arial" w:cs="Arial"/>
          <w:sz w:val="24"/>
          <w:szCs w:val="24"/>
        </w:rPr>
        <w:t>s</w:t>
      </w:r>
      <w:r w:rsidR="00363D27" w:rsidRPr="00555F89">
        <w:rPr>
          <w:rFonts w:ascii="Arial" w:hAnsi="Arial" w:cs="Arial"/>
          <w:sz w:val="24"/>
          <w:szCs w:val="24"/>
        </w:rPr>
        <w:t xml:space="preserve"> of frit suspected of dumping, </w:t>
      </w:r>
      <w:r w:rsidR="00E70BB8">
        <w:rPr>
          <w:rFonts w:ascii="Arial" w:hAnsi="Arial" w:cs="Arial"/>
          <w:sz w:val="24"/>
          <w:szCs w:val="24"/>
        </w:rPr>
        <w:t xml:space="preserve">causing </w:t>
      </w:r>
      <w:r w:rsidR="00363D27" w:rsidRPr="00555F89">
        <w:rPr>
          <w:rFonts w:ascii="Arial" w:hAnsi="Arial" w:cs="Arial"/>
          <w:sz w:val="24"/>
          <w:szCs w:val="24"/>
        </w:rPr>
        <w:t>material loss for the applicant, and a causal relationship</w:t>
      </w:r>
      <w:r w:rsidR="00E70BB8">
        <w:rPr>
          <w:rFonts w:ascii="Arial" w:hAnsi="Arial" w:cs="Arial"/>
          <w:sz w:val="24"/>
          <w:szCs w:val="24"/>
        </w:rPr>
        <w:t xml:space="preserve"> established</w:t>
      </w:r>
      <w:r w:rsidR="00363D27" w:rsidRPr="00555F89">
        <w:rPr>
          <w:rFonts w:ascii="Arial" w:hAnsi="Arial" w:cs="Arial"/>
          <w:sz w:val="24"/>
          <w:szCs w:val="24"/>
        </w:rPr>
        <w:t xml:space="preserve"> between the loss of the applicant and the import of dumped frit products from the</w:t>
      </w:r>
      <w:r w:rsidR="00733145" w:rsidRPr="00555F89">
        <w:rPr>
          <w:rFonts w:ascii="Arial" w:hAnsi="Arial" w:cs="Arial"/>
          <w:sz w:val="24"/>
          <w:szCs w:val="24"/>
        </w:rPr>
        <w:t xml:space="preserve"> </w:t>
      </w:r>
      <w:r w:rsidR="00555F89" w:rsidRPr="00555F89">
        <w:rPr>
          <w:rFonts w:ascii="Arial" w:hAnsi="Arial" w:cs="Arial"/>
          <w:sz w:val="24"/>
          <w:szCs w:val="24"/>
        </w:rPr>
        <w:t>China</w:t>
      </w:r>
      <w:r w:rsidR="00733145" w:rsidRPr="00555F89">
        <w:rPr>
          <w:rFonts w:ascii="Arial" w:hAnsi="Arial" w:cs="Arial"/>
          <w:sz w:val="24"/>
          <w:szCs w:val="24"/>
        </w:rPr>
        <w:t>.</w:t>
      </w:r>
      <w:r w:rsidR="00555F89">
        <w:rPr>
          <w:rFonts w:ascii="Arial" w:hAnsi="Arial" w:cs="Arial"/>
          <w:sz w:val="24"/>
          <w:szCs w:val="24"/>
        </w:rPr>
        <w:t xml:space="preserve"> </w:t>
      </w:r>
      <w:r w:rsidR="00363D27" w:rsidRPr="00555F89">
        <w:rPr>
          <w:rFonts w:ascii="Arial" w:hAnsi="Arial" w:cs="Arial"/>
          <w:sz w:val="24"/>
          <w:szCs w:val="24"/>
        </w:rPr>
        <w:t>KADI began the investigation on August 8, 2016 for products used as raw materials for the ceramic products.</w:t>
      </w:r>
      <w:r w:rsidR="00EC58A0" w:rsidRPr="00555F89">
        <w:rPr>
          <w:rFonts w:ascii="Arial" w:hAnsi="Arial" w:cs="Arial"/>
          <w:sz w:val="24"/>
          <w:szCs w:val="24"/>
        </w:rPr>
        <w:t xml:space="preserve"> </w:t>
      </w:r>
      <w:r w:rsidR="00363D27" w:rsidRPr="00555F89">
        <w:rPr>
          <w:rFonts w:ascii="Arial" w:hAnsi="Arial" w:cs="Arial"/>
          <w:sz w:val="24"/>
          <w:szCs w:val="24"/>
        </w:rPr>
        <w:t>The Chinese product entered Indonesia with the tariff number 3207.20.90.00 and 3207.40.00.00.</w:t>
      </w:r>
      <w:r w:rsidR="00555F89">
        <w:rPr>
          <w:rFonts w:ascii="Arial" w:hAnsi="Arial" w:cs="Arial"/>
          <w:sz w:val="24"/>
          <w:szCs w:val="24"/>
        </w:rPr>
        <w:t xml:space="preserve">  </w:t>
      </w:r>
      <w:r w:rsidR="00363D27" w:rsidRPr="00555F89">
        <w:rPr>
          <w:rFonts w:ascii="Arial" w:hAnsi="Arial" w:cs="Arial"/>
          <w:sz w:val="24"/>
          <w:szCs w:val="24"/>
        </w:rPr>
        <w:t>The investigation was carried out on an application</w:t>
      </w:r>
      <w:r w:rsidR="00E70BB8">
        <w:rPr>
          <w:rFonts w:ascii="Arial" w:hAnsi="Arial" w:cs="Arial"/>
          <w:sz w:val="24"/>
          <w:szCs w:val="24"/>
        </w:rPr>
        <w:t>s</w:t>
      </w:r>
      <w:r w:rsidR="00363D27" w:rsidRPr="00555F89">
        <w:rPr>
          <w:rFonts w:ascii="Arial" w:hAnsi="Arial" w:cs="Arial"/>
          <w:sz w:val="24"/>
          <w:szCs w:val="24"/>
        </w:rPr>
        <w:t xml:space="preserve"> submitted by PT. Ferro Mas </w:t>
      </w:r>
      <w:proofErr w:type="spellStart"/>
      <w:r w:rsidR="00363D27" w:rsidRPr="00555F89">
        <w:rPr>
          <w:rFonts w:ascii="Arial" w:hAnsi="Arial" w:cs="Arial"/>
          <w:sz w:val="24"/>
          <w:szCs w:val="24"/>
        </w:rPr>
        <w:t>Dinamika</w:t>
      </w:r>
      <w:proofErr w:type="spellEnd"/>
      <w:r w:rsidR="00363D27" w:rsidRPr="00555F89">
        <w:rPr>
          <w:rFonts w:ascii="Arial" w:hAnsi="Arial" w:cs="Arial"/>
          <w:sz w:val="24"/>
          <w:szCs w:val="24"/>
        </w:rPr>
        <w:t xml:space="preserve"> and PT. </w:t>
      </w:r>
      <w:proofErr w:type="spellStart"/>
      <w:r w:rsidR="00363D27" w:rsidRPr="00555F89">
        <w:rPr>
          <w:rFonts w:ascii="Arial" w:hAnsi="Arial" w:cs="Arial"/>
          <w:sz w:val="24"/>
          <w:szCs w:val="24"/>
        </w:rPr>
        <w:t>Colorobbia</w:t>
      </w:r>
      <w:proofErr w:type="spellEnd"/>
      <w:r w:rsidR="00363D27" w:rsidRPr="00555F89">
        <w:rPr>
          <w:rFonts w:ascii="Arial" w:hAnsi="Arial" w:cs="Arial"/>
          <w:sz w:val="24"/>
          <w:szCs w:val="24"/>
        </w:rPr>
        <w:t xml:space="preserve"> Indonesia which represents the domestic </w:t>
      </w:r>
      <w:r w:rsidR="00555F89">
        <w:rPr>
          <w:rFonts w:ascii="Arial" w:hAnsi="Arial" w:cs="Arial"/>
          <w:sz w:val="24"/>
          <w:szCs w:val="24"/>
        </w:rPr>
        <w:t>I</w:t>
      </w:r>
      <w:r w:rsidR="00363D27" w:rsidRPr="00555F89">
        <w:rPr>
          <w:rFonts w:ascii="Arial" w:hAnsi="Arial" w:cs="Arial"/>
          <w:sz w:val="24"/>
          <w:szCs w:val="24"/>
        </w:rPr>
        <w:t>ndustry.</w:t>
      </w:r>
      <w:r w:rsidR="00555F89">
        <w:rPr>
          <w:rFonts w:ascii="Arial" w:hAnsi="Arial" w:cs="Arial"/>
          <w:sz w:val="24"/>
          <w:szCs w:val="24"/>
        </w:rPr>
        <w:t xml:space="preserve"> </w:t>
      </w:r>
      <w:r w:rsidR="00363D27" w:rsidRPr="00555F89">
        <w:rPr>
          <w:rFonts w:ascii="Arial" w:hAnsi="Arial" w:cs="Arial"/>
          <w:sz w:val="24"/>
          <w:szCs w:val="24"/>
        </w:rPr>
        <w:t>KADI conducts investigations in accordance with Government Regulation No. 34 of 2011 concerning Antidumping Measures, Reward Measures, and Trade Safeguard Measures.</w:t>
      </w:r>
      <w:r w:rsidR="00555F89" w:rsidRPr="00555F89">
        <w:rPr>
          <w:rFonts w:ascii="Arial" w:hAnsi="Arial" w:cs="Arial"/>
          <w:sz w:val="24"/>
          <w:szCs w:val="24"/>
        </w:rPr>
        <w:t xml:space="preserve"> </w:t>
      </w:r>
      <w:r w:rsidR="00363D27" w:rsidRPr="00555F89">
        <w:rPr>
          <w:rFonts w:ascii="Arial" w:hAnsi="Arial" w:cs="Arial"/>
          <w:sz w:val="24"/>
          <w:szCs w:val="24"/>
        </w:rPr>
        <w:t>In addition, the Minister of Trade Regulation No. 76 / M-DAG / PER / 12/2012 concerning Procedures for Investigation in the Context of Imposing Antidumping Measures and Reward Measures.</w:t>
      </w:r>
      <w:r w:rsidR="00B95852" w:rsidRPr="00B95852">
        <w:rPr>
          <w:rFonts w:asciiTheme="minorHAnsi" w:hAnsiTheme="minorHAnsi" w:cstheme="minorHAnsi"/>
          <w:sz w:val="24"/>
          <w:szCs w:val="24"/>
        </w:rPr>
        <w:t xml:space="preserve"> </w:t>
      </w:r>
      <w:r w:rsidR="00B95852" w:rsidRPr="00B95852">
        <w:rPr>
          <w:rFonts w:ascii="Arial" w:hAnsi="Arial" w:cs="Arial"/>
          <w:sz w:val="24"/>
          <w:szCs w:val="24"/>
        </w:rPr>
        <w:t>Finally</w:t>
      </w:r>
      <w:r w:rsidR="00E70BB8">
        <w:rPr>
          <w:rFonts w:ascii="Arial" w:hAnsi="Arial" w:cs="Arial"/>
          <w:sz w:val="24"/>
          <w:szCs w:val="24"/>
        </w:rPr>
        <w:t>,</w:t>
      </w:r>
      <w:r w:rsidR="00B95852" w:rsidRPr="00B95852">
        <w:rPr>
          <w:rFonts w:ascii="Arial" w:hAnsi="Arial" w:cs="Arial"/>
          <w:sz w:val="24"/>
          <w:szCs w:val="24"/>
        </w:rPr>
        <w:t xml:space="preserve"> the Indonesian Trade Safeguard Committee (KPPI) began investigating trade security measures (safeguards) on the surge in the volume of imports of ceramic tiles on March 29, 2018. The investigation was carried out after an application from the Association of Indonesian Ceramic Industries (ASAKI) representing the domestic industry producing ceramic tiles.</w:t>
      </w:r>
      <w:r w:rsidR="008B6A64">
        <w:rPr>
          <w:rFonts w:ascii="Arial" w:hAnsi="Arial" w:cs="Arial"/>
          <w:sz w:val="24"/>
          <w:szCs w:val="24"/>
        </w:rPr>
        <w:t xml:space="preserve"> </w:t>
      </w:r>
      <w:r w:rsidR="008C0F70" w:rsidRPr="00B95852">
        <w:rPr>
          <w:rFonts w:ascii="Arial" w:hAnsi="Arial" w:cs="Arial"/>
          <w:sz w:val="24"/>
          <w:szCs w:val="24"/>
        </w:rPr>
        <w:t>Loss or threat of loss can be seen from several indicators of domestic industry performance in the 2015-2017 period, including the increase in the number of unsold goods, the decline in production volume and domestic sales which keeps domestic industries experiencing financial loss</w:t>
      </w:r>
      <w:r w:rsidR="00B95852">
        <w:rPr>
          <w:rFonts w:ascii="Arial" w:hAnsi="Arial" w:cs="Arial"/>
          <w:sz w:val="24"/>
          <w:szCs w:val="24"/>
        </w:rPr>
        <w:t xml:space="preserve">. </w:t>
      </w:r>
      <w:r w:rsidR="008C0F70" w:rsidRPr="00B95852">
        <w:rPr>
          <w:rFonts w:ascii="Arial" w:hAnsi="Arial" w:cs="Arial"/>
          <w:sz w:val="24"/>
          <w:szCs w:val="24"/>
        </w:rPr>
        <w:t>In addition, there was a decline in productivity</w:t>
      </w:r>
      <w:r w:rsidR="00B95852">
        <w:rPr>
          <w:rFonts w:ascii="Arial" w:hAnsi="Arial" w:cs="Arial"/>
          <w:sz w:val="24"/>
          <w:szCs w:val="24"/>
        </w:rPr>
        <w:t xml:space="preserve"> and domestic market share in Indonesian market</w:t>
      </w:r>
      <w:r w:rsidR="008C0F70" w:rsidRPr="00B95852">
        <w:rPr>
          <w:rFonts w:ascii="Arial" w:hAnsi="Arial" w:cs="Arial"/>
          <w:sz w:val="24"/>
          <w:szCs w:val="24"/>
        </w:rPr>
        <w:t xml:space="preserve"> and</w:t>
      </w:r>
      <w:r w:rsidR="002858F9">
        <w:rPr>
          <w:rFonts w:ascii="Arial" w:hAnsi="Arial" w:cs="Arial"/>
          <w:sz w:val="24"/>
          <w:szCs w:val="24"/>
        </w:rPr>
        <w:t xml:space="preserve"> also</w:t>
      </w:r>
      <w:r w:rsidR="008C0F70" w:rsidRPr="00B95852">
        <w:rPr>
          <w:rFonts w:ascii="Arial" w:hAnsi="Arial" w:cs="Arial"/>
          <w:sz w:val="24"/>
          <w:szCs w:val="24"/>
        </w:rPr>
        <w:t xml:space="preserve"> a reduction in the number of workers</w:t>
      </w:r>
      <w:r w:rsidR="00B95852">
        <w:rPr>
          <w:rFonts w:ascii="Arial" w:hAnsi="Arial" w:cs="Arial"/>
          <w:sz w:val="24"/>
          <w:szCs w:val="24"/>
        </w:rPr>
        <w:t>.</w:t>
      </w:r>
      <w:r w:rsidR="008C0F70" w:rsidRPr="00B95852">
        <w:rPr>
          <w:rFonts w:ascii="Arial" w:hAnsi="Arial" w:cs="Arial"/>
          <w:sz w:val="24"/>
          <w:szCs w:val="24"/>
        </w:rPr>
        <w:t xml:space="preserve"> </w:t>
      </w:r>
      <w:r w:rsidR="00B95852">
        <w:rPr>
          <w:rFonts w:ascii="Arial" w:hAnsi="Arial" w:cs="Arial"/>
          <w:sz w:val="24"/>
          <w:szCs w:val="24"/>
        </w:rPr>
        <w:t xml:space="preserve">  This </w:t>
      </w:r>
      <w:r w:rsidR="008B6A64">
        <w:rPr>
          <w:rFonts w:ascii="Arial" w:hAnsi="Arial" w:cs="Arial"/>
          <w:sz w:val="24"/>
          <w:szCs w:val="24"/>
        </w:rPr>
        <w:t xml:space="preserve">finally </w:t>
      </w:r>
      <w:r w:rsidR="00B95852">
        <w:rPr>
          <w:rFonts w:ascii="Arial" w:hAnsi="Arial" w:cs="Arial"/>
          <w:sz w:val="24"/>
          <w:szCs w:val="24"/>
        </w:rPr>
        <w:t xml:space="preserve">resulted in imposition of 25.6% on ceramic raw material imported from China. </w:t>
      </w:r>
    </w:p>
    <w:p w:rsidR="00E23D3E" w:rsidRDefault="00E23D3E" w:rsidP="00B95852">
      <w:pPr>
        <w:pStyle w:val="HTMLPreformatted"/>
        <w:jc w:val="both"/>
        <w:rPr>
          <w:rFonts w:ascii="Arial" w:hAnsi="Arial" w:cs="Arial"/>
          <w:sz w:val="24"/>
          <w:szCs w:val="24"/>
        </w:rPr>
      </w:pPr>
    </w:p>
    <w:p w:rsidR="00E23D3E" w:rsidRPr="00B95852" w:rsidRDefault="00E23D3E" w:rsidP="00B95852">
      <w:pPr>
        <w:pStyle w:val="HTMLPreformatted"/>
        <w:jc w:val="both"/>
        <w:rPr>
          <w:rFonts w:ascii="Arial" w:hAnsi="Arial" w:cs="Arial"/>
          <w:sz w:val="24"/>
          <w:szCs w:val="24"/>
        </w:rPr>
      </w:pPr>
    </w:p>
    <w:p w:rsidR="00E23D3E" w:rsidRDefault="00E23D3E" w:rsidP="00B95852">
      <w:pPr>
        <w:pStyle w:val="HTMLPreformatted"/>
        <w:jc w:val="both"/>
        <w:rPr>
          <w:rFonts w:ascii="Arial" w:hAnsi="Arial" w:cs="Arial"/>
          <w:b/>
          <w:sz w:val="24"/>
          <w:szCs w:val="24"/>
        </w:rPr>
      </w:pPr>
      <w:r w:rsidRPr="00E23D3E">
        <w:rPr>
          <w:rFonts w:ascii="Arial" w:hAnsi="Arial" w:cs="Arial"/>
          <w:b/>
          <w:sz w:val="24"/>
          <w:szCs w:val="24"/>
        </w:rPr>
        <w:t xml:space="preserve">Conclusion </w:t>
      </w:r>
    </w:p>
    <w:p w:rsidR="00E23D3E" w:rsidRPr="00E23D3E" w:rsidRDefault="00E23D3E" w:rsidP="00B95852">
      <w:pPr>
        <w:pStyle w:val="HTMLPreformatted"/>
        <w:jc w:val="both"/>
        <w:rPr>
          <w:rFonts w:ascii="Arial" w:hAnsi="Arial" w:cs="Arial"/>
          <w:sz w:val="24"/>
          <w:szCs w:val="24"/>
        </w:rPr>
      </w:pPr>
    </w:p>
    <w:p w:rsidR="008022B6" w:rsidRDefault="008022B6" w:rsidP="00B95852">
      <w:pPr>
        <w:pStyle w:val="HTMLPreformatted"/>
        <w:jc w:val="both"/>
        <w:rPr>
          <w:rFonts w:ascii="Arial" w:hAnsi="Arial" w:cs="Arial"/>
          <w:sz w:val="24"/>
          <w:szCs w:val="24"/>
        </w:rPr>
      </w:pPr>
      <w:r>
        <w:rPr>
          <w:rFonts w:ascii="Arial" w:hAnsi="Arial" w:cs="Arial"/>
          <w:sz w:val="24"/>
          <w:szCs w:val="24"/>
        </w:rPr>
        <w:t>5.</w:t>
      </w:r>
      <w:r>
        <w:rPr>
          <w:rFonts w:ascii="Arial" w:hAnsi="Arial" w:cs="Arial"/>
          <w:sz w:val="24"/>
          <w:szCs w:val="24"/>
        </w:rPr>
        <w:tab/>
      </w:r>
      <w:r w:rsidR="00E23D3E">
        <w:rPr>
          <w:rFonts w:ascii="Arial" w:hAnsi="Arial" w:cs="Arial"/>
          <w:sz w:val="24"/>
          <w:szCs w:val="24"/>
        </w:rPr>
        <w:t>As is clear from the attached statistics</w:t>
      </w:r>
      <w:r w:rsidR="00E70BB8">
        <w:rPr>
          <w:rFonts w:ascii="Arial" w:hAnsi="Arial" w:cs="Arial"/>
          <w:sz w:val="24"/>
          <w:szCs w:val="24"/>
        </w:rPr>
        <w:t xml:space="preserve"> of imports for the last three years</w:t>
      </w:r>
      <w:r w:rsidR="00E23D3E">
        <w:rPr>
          <w:rFonts w:ascii="Arial" w:hAnsi="Arial" w:cs="Arial"/>
          <w:sz w:val="24"/>
          <w:szCs w:val="24"/>
        </w:rPr>
        <w:t>, c</w:t>
      </w:r>
      <w:r w:rsidR="00E23D3E" w:rsidRPr="00E23D3E">
        <w:rPr>
          <w:rFonts w:ascii="Arial" w:hAnsi="Arial" w:cs="Arial"/>
          <w:sz w:val="24"/>
          <w:szCs w:val="24"/>
        </w:rPr>
        <w:t>urrent sh</w:t>
      </w:r>
      <w:r w:rsidR="00E23D3E">
        <w:rPr>
          <w:rFonts w:ascii="Arial" w:hAnsi="Arial" w:cs="Arial"/>
          <w:sz w:val="24"/>
          <w:szCs w:val="24"/>
        </w:rPr>
        <w:t xml:space="preserve">are of India in the ceramic tiles market of Indonesia </w:t>
      </w:r>
      <w:r>
        <w:rPr>
          <w:rFonts w:ascii="Arial" w:hAnsi="Arial" w:cs="Arial"/>
          <w:sz w:val="24"/>
          <w:szCs w:val="24"/>
        </w:rPr>
        <w:t xml:space="preserve">is very low.  With anti-dumping duty of 25.6% slapped on China, its current share </w:t>
      </w:r>
      <w:r w:rsidR="00E70BB8">
        <w:rPr>
          <w:rFonts w:ascii="Arial" w:hAnsi="Arial" w:cs="Arial"/>
          <w:sz w:val="24"/>
          <w:szCs w:val="24"/>
        </w:rPr>
        <w:t xml:space="preserve">of </w:t>
      </w:r>
      <w:r>
        <w:rPr>
          <w:rFonts w:ascii="Arial" w:hAnsi="Arial" w:cs="Arial"/>
          <w:sz w:val="24"/>
          <w:szCs w:val="24"/>
        </w:rPr>
        <w:t>96.03% is likely to shrink drastically, giving scope to other countries</w:t>
      </w:r>
      <w:r w:rsidR="00D3167B">
        <w:rPr>
          <w:rFonts w:ascii="Arial" w:hAnsi="Arial" w:cs="Arial"/>
          <w:sz w:val="24"/>
          <w:szCs w:val="24"/>
        </w:rPr>
        <w:t xml:space="preserve"> to enter the Indonesian market</w:t>
      </w:r>
      <w:r>
        <w:rPr>
          <w:rFonts w:ascii="Arial" w:hAnsi="Arial" w:cs="Arial"/>
          <w:sz w:val="24"/>
          <w:szCs w:val="24"/>
        </w:rPr>
        <w:t xml:space="preserve">. Together, decreased local manufacturing, as explained above, clearly paves way for India to significantly increase its share, which with only 4% Import Duty under the ASEAN-India FTA, is ideally placed in the current scenario.  </w:t>
      </w:r>
    </w:p>
    <w:p w:rsidR="008022B6" w:rsidRDefault="008022B6" w:rsidP="00B95852">
      <w:pPr>
        <w:pStyle w:val="HTMLPreformatted"/>
        <w:jc w:val="both"/>
        <w:rPr>
          <w:rFonts w:ascii="Arial" w:hAnsi="Arial" w:cs="Arial"/>
          <w:sz w:val="24"/>
          <w:szCs w:val="24"/>
        </w:rPr>
      </w:pPr>
    </w:p>
    <w:p w:rsidR="00E23D3E" w:rsidRPr="00E23D3E" w:rsidRDefault="008022B6" w:rsidP="00B95852">
      <w:pPr>
        <w:pStyle w:val="HTMLPreformatted"/>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E23D3E" w:rsidRPr="00E23D3E" w:rsidRDefault="00E23D3E" w:rsidP="00B95852">
      <w:pPr>
        <w:pStyle w:val="HTMLPreformatted"/>
        <w:jc w:val="both"/>
        <w:rPr>
          <w:rFonts w:ascii="Arial" w:hAnsi="Arial" w:cs="Arial"/>
          <w:b/>
          <w:sz w:val="24"/>
          <w:szCs w:val="24"/>
        </w:rPr>
      </w:pPr>
    </w:p>
    <w:p w:rsidR="0053071F" w:rsidRDefault="0053071F" w:rsidP="00B95852">
      <w:pPr>
        <w:pStyle w:val="HTMLPreformatted"/>
        <w:jc w:val="both"/>
        <w:rPr>
          <w:rFonts w:asciiTheme="minorHAnsi" w:hAnsiTheme="minorHAnsi" w:cstheme="minorHAnsi"/>
          <w:sz w:val="24"/>
          <w:szCs w:val="24"/>
        </w:rPr>
      </w:pPr>
    </w:p>
    <w:p w:rsidR="0053071F" w:rsidRDefault="0053071F" w:rsidP="00B95852">
      <w:pPr>
        <w:pStyle w:val="HTMLPreformatted"/>
        <w:jc w:val="both"/>
        <w:rPr>
          <w:rFonts w:asciiTheme="minorHAnsi" w:hAnsiTheme="minorHAnsi" w:cstheme="minorHAnsi"/>
          <w:sz w:val="24"/>
          <w:szCs w:val="24"/>
        </w:rPr>
      </w:pPr>
    </w:p>
    <w:p w:rsidR="0053071F" w:rsidRDefault="0053071F" w:rsidP="00B95852">
      <w:pPr>
        <w:pStyle w:val="HTMLPreformatted"/>
        <w:jc w:val="both"/>
        <w:rPr>
          <w:rFonts w:asciiTheme="minorHAnsi" w:hAnsiTheme="minorHAnsi" w:cstheme="minorHAnsi"/>
          <w:sz w:val="24"/>
          <w:szCs w:val="24"/>
        </w:rPr>
      </w:pPr>
    </w:p>
    <w:p w:rsidR="0053071F" w:rsidRDefault="0053071F" w:rsidP="00B95852">
      <w:pPr>
        <w:pStyle w:val="HTMLPreformatted"/>
        <w:jc w:val="both"/>
        <w:rPr>
          <w:rFonts w:asciiTheme="minorHAnsi" w:hAnsiTheme="minorHAnsi" w:cstheme="minorHAnsi"/>
          <w:sz w:val="24"/>
          <w:szCs w:val="24"/>
        </w:rPr>
      </w:pPr>
    </w:p>
    <w:p w:rsidR="0053071F" w:rsidRDefault="0053071F" w:rsidP="00B95852">
      <w:pPr>
        <w:pStyle w:val="HTMLPreformatted"/>
        <w:jc w:val="both"/>
        <w:rPr>
          <w:rFonts w:asciiTheme="minorHAnsi" w:hAnsiTheme="minorHAnsi" w:cstheme="minorHAnsi"/>
          <w:sz w:val="24"/>
          <w:szCs w:val="24"/>
        </w:rPr>
      </w:pPr>
    </w:p>
    <w:p w:rsidR="0053071F" w:rsidRDefault="0053071F" w:rsidP="00B95852">
      <w:pPr>
        <w:pStyle w:val="HTMLPreformatted"/>
        <w:jc w:val="both"/>
        <w:rPr>
          <w:rFonts w:asciiTheme="minorHAnsi" w:hAnsiTheme="minorHAnsi" w:cstheme="minorHAnsi"/>
          <w:sz w:val="24"/>
          <w:szCs w:val="24"/>
        </w:rPr>
      </w:pPr>
    </w:p>
    <w:p w:rsidR="0053071F" w:rsidRDefault="0053071F" w:rsidP="00B95852">
      <w:pPr>
        <w:pStyle w:val="HTMLPreformatted"/>
        <w:jc w:val="both"/>
        <w:rPr>
          <w:rFonts w:asciiTheme="minorHAnsi" w:hAnsiTheme="minorHAnsi" w:cstheme="minorHAnsi"/>
          <w:sz w:val="24"/>
          <w:szCs w:val="24"/>
        </w:rPr>
      </w:pPr>
    </w:p>
    <w:p w:rsidR="00363D27" w:rsidRPr="00363D27" w:rsidRDefault="00363D27" w:rsidP="00363D27">
      <w:pPr>
        <w:pStyle w:val="HTMLPreformatted"/>
        <w:rPr>
          <w:rFonts w:asciiTheme="minorHAnsi" w:hAnsiTheme="minorHAnsi" w:cstheme="minorHAnsi"/>
          <w:sz w:val="24"/>
          <w:szCs w:val="24"/>
        </w:rPr>
      </w:pPr>
    </w:p>
    <w:sectPr w:rsidR="00363D27" w:rsidRPr="00363D27" w:rsidSect="005017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1F"/>
    <w:rsid w:val="00140CF7"/>
    <w:rsid w:val="00145E4A"/>
    <w:rsid w:val="001579AD"/>
    <w:rsid w:val="00262B9B"/>
    <w:rsid w:val="002858F9"/>
    <w:rsid w:val="002D2085"/>
    <w:rsid w:val="002D47C7"/>
    <w:rsid w:val="002F0A10"/>
    <w:rsid w:val="00321D08"/>
    <w:rsid w:val="00363D27"/>
    <w:rsid w:val="003932C5"/>
    <w:rsid w:val="0050179B"/>
    <w:rsid w:val="0053071F"/>
    <w:rsid w:val="00555F89"/>
    <w:rsid w:val="00582F79"/>
    <w:rsid w:val="005F467C"/>
    <w:rsid w:val="00641783"/>
    <w:rsid w:val="00664363"/>
    <w:rsid w:val="00733145"/>
    <w:rsid w:val="008022B6"/>
    <w:rsid w:val="00833850"/>
    <w:rsid w:val="00860E0B"/>
    <w:rsid w:val="008B6A64"/>
    <w:rsid w:val="008C0F70"/>
    <w:rsid w:val="008F02E8"/>
    <w:rsid w:val="00920B85"/>
    <w:rsid w:val="009820B4"/>
    <w:rsid w:val="00B95852"/>
    <w:rsid w:val="00BA2899"/>
    <w:rsid w:val="00BC7002"/>
    <w:rsid w:val="00BD6F49"/>
    <w:rsid w:val="00BF4D1F"/>
    <w:rsid w:val="00C258B7"/>
    <w:rsid w:val="00D3167B"/>
    <w:rsid w:val="00D32A4A"/>
    <w:rsid w:val="00E23D3E"/>
    <w:rsid w:val="00E70BB8"/>
    <w:rsid w:val="00E93879"/>
    <w:rsid w:val="00EC58A0"/>
    <w:rsid w:val="00F93D8D"/>
    <w:rsid w:val="00FE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0DB3B-4BE3-4690-9E49-F4D267DD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F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F4D1F"/>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B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9911">
      <w:bodyDiv w:val="1"/>
      <w:marLeft w:val="0"/>
      <w:marRight w:val="0"/>
      <w:marTop w:val="0"/>
      <w:marBottom w:val="0"/>
      <w:divBdr>
        <w:top w:val="none" w:sz="0" w:space="0" w:color="auto"/>
        <w:left w:val="none" w:sz="0" w:space="0" w:color="auto"/>
        <w:bottom w:val="none" w:sz="0" w:space="0" w:color="auto"/>
        <w:right w:val="none" w:sz="0" w:space="0" w:color="auto"/>
      </w:divBdr>
    </w:div>
    <w:div w:id="259993624">
      <w:bodyDiv w:val="1"/>
      <w:marLeft w:val="0"/>
      <w:marRight w:val="0"/>
      <w:marTop w:val="0"/>
      <w:marBottom w:val="0"/>
      <w:divBdr>
        <w:top w:val="none" w:sz="0" w:space="0" w:color="auto"/>
        <w:left w:val="none" w:sz="0" w:space="0" w:color="auto"/>
        <w:bottom w:val="none" w:sz="0" w:space="0" w:color="auto"/>
        <w:right w:val="none" w:sz="0" w:space="0" w:color="auto"/>
      </w:divBdr>
    </w:div>
    <w:div w:id="309210314">
      <w:bodyDiv w:val="1"/>
      <w:marLeft w:val="0"/>
      <w:marRight w:val="0"/>
      <w:marTop w:val="0"/>
      <w:marBottom w:val="0"/>
      <w:divBdr>
        <w:top w:val="none" w:sz="0" w:space="0" w:color="auto"/>
        <w:left w:val="none" w:sz="0" w:space="0" w:color="auto"/>
        <w:bottom w:val="none" w:sz="0" w:space="0" w:color="auto"/>
        <w:right w:val="none" w:sz="0" w:space="0" w:color="auto"/>
      </w:divBdr>
    </w:div>
    <w:div w:id="347680827">
      <w:bodyDiv w:val="1"/>
      <w:marLeft w:val="0"/>
      <w:marRight w:val="0"/>
      <w:marTop w:val="0"/>
      <w:marBottom w:val="0"/>
      <w:divBdr>
        <w:top w:val="none" w:sz="0" w:space="0" w:color="auto"/>
        <w:left w:val="none" w:sz="0" w:space="0" w:color="auto"/>
        <w:bottom w:val="none" w:sz="0" w:space="0" w:color="auto"/>
        <w:right w:val="none" w:sz="0" w:space="0" w:color="auto"/>
      </w:divBdr>
    </w:div>
    <w:div w:id="519780857">
      <w:bodyDiv w:val="1"/>
      <w:marLeft w:val="0"/>
      <w:marRight w:val="0"/>
      <w:marTop w:val="0"/>
      <w:marBottom w:val="0"/>
      <w:divBdr>
        <w:top w:val="none" w:sz="0" w:space="0" w:color="auto"/>
        <w:left w:val="none" w:sz="0" w:space="0" w:color="auto"/>
        <w:bottom w:val="none" w:sz="0" w:space="0" w:color="auto"/>
        <w:right w:val="none" w:sz="0" w:space="0" w:color="auto"/>
      </w:divBdr>
    </w:div>
    <w:div w:id="535656090">
      <w:bodyDiv w:val="1"/>
      <w:marLeft w:val="0"/>
      <w:marRight w:val="0"/>
      <w:marTop w:val="0"/>
      <w:marBottom w:val="0"/>
      <w:divBdr>
        <w:top w:val="none" w:sz="0" w:space="0" w:color="auto"/>
        <w:left w:val="none" w:sz="0" w:space="0" w:color="auto"/>
        <w:bottom w:val="none" w:sz="0" w:space="0" w:color="auto"/>
        <w:right w:val="none" w:sz="0" w:space="0" w:color="auto"/>
      </w:divBdr>
    </w:div>
    <w:div w:id="644744780">
      <w:bodyDiv w:val="1"/>
      <w:marLeft w:val="0"/>
      <w:marRight w:val="0"/>
      <w:marTop w:val="0"/>
      <w:marBottom w:val="0"/>
      <w:divBdr>
        <w:top w:val="none" w:sz="0" w:space="0" w:color="auto"/>
        <w:left w:val="none" w:sz="0" w:space="0" w:color="auto"/>
        <w:bottom w:val="none" w:sz="0" w:space="0" w:color="auto"/>
        <w:right w:val="none" w:sz="0" w:space="0" w:color="auto"/>
      </w:divBdr>
    </w:div>
    <w:div w:id="743912551">
      <w:bodyDiv w:val="1"/>
      <w:marLeft w:val="0"/>
      <w:marRight w:val="0"/>
      <w:marTop w:val="0"/>
      <w:marBottom w:val="0"/>
      <w:divBdr>
        <w:top w:val="none" w:sz="0" w:space="0" w:color="auto"/>
        <w:left w:val="none" w:sz="0" w:space="0" w:color="auto"/>
        <w:bottom w:val="none" w:sz="0" w:space="0" w:color="auto"/>
        <w:right w:val="none" w:sz="0" w:space="0" w:color="auto"/>
      </w:divBdr>
    </w:div>
    <w:div w:id="867374808">
      <w:bodyDiv w:val="1"/>
      <w:marLeft w:val="0"/>
      <w:marRight w:val="0"/>
      <w:marTop w:val="0"/>
      <w:marBottom w:val="0"/>
      <w:divBdr>
        <w:top w:val="none" w:sz="0" w:space="0" w:color="auto"/>
        <w:left w:val="none" w:sz="0" w:space="0" w:color="auto"/>
        <w:bottom w:val="none" w:sz="0" w:space="0" w:color="auto"/>
        <w:right w:val="none" w:sz="0" w:space="0" w:color="auto"/>
      </w:divBdr>
      <w:divsChild>
        <w:div w:id="727076230">
          <w:marLeft w:val="0"/>
          <w:marRight w:val="0"/>
          <w:marTop w:val="0"/>
          <w:marBottom w:val="0"/>
          <w:divBdr>
            <w:top w:val="none" w:sz="0" w:space="0" w:color="auto"/>
            <w:left w:val="none" w:sz="0" w:space="0" w:color="auto"/>
            <w:bottom w:val="none" w:sz="0" w:space="0" w:color="auto"/>
            <w:right w:val="none" w:sz="0" w:space="0" w:color="auto"/>
          </w:divBdr>
          <w:divsChild>
            <w:div w:id="1918174766">
              <w:marLeft w:val="0"/>
              <w:marRight w:val="0"/>
              <w:marTop w:val="0"/>
              <w:marBottom w:val="0"/>
              <w:divBdr>
                <w:top w:val="none" w:sz="0" w:space="0" w:color="auto"/>
                <w:left w:val="none" w:sz="0" w:space="0" w:color="auto"/>
                <w:bottom w:val="none" w:sz="0" w:space="0" w:color="auto"/>
                <w:right w:val="none" w:sz="0" w:space="0" w:color="auto"/>
              </w:divBdr>
              <w:divsChild>
                <w:div w:id="21362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97732">
      <w:bodyDiv w:val="1"/>
      <w:marLeft w:val="0"/>
      <w:marRight w:val="0"/>
      <w:marTop w:val="0"/>
      <w:marBottom w:val="0"/>
      <w:divBdr>
        <w:top w:val="none" w:sz="0" w:space="0" w:color="auto"/>
        <w:left w:val="none" w:sz="0" w:space="0" w:color="auto"/>
        <w:bottom w:val="none" w:sz="0" w:space="0" w:color="auto"/>
        <w:right w:val="none" w:sz="0" w:space="0" w:color="auto"/>
      </w:divBdr>
    </w:div>
    <w:div w:id="1139881387">
      <w:bodyDiv w:val="1"/>
      <w:marLeft w:val="0"/>
      <w:marRight w:val="0"/>
      <w:marTop w:val="0"/>
      <w:marBottom w:val="0"/>
      <w:divBdr>
        <w:top w:val="none" w:sz="0" w:space="0" w:color="auto"/>
        <w:left w:val="none" w:sz="0" w:space="0" w:color="auto"/>
        <w:bottom w:val="none" w:sz="0" w:space="0" w:color="auto"/>
        <w:right w:val="none" w:sz="0" w:space="0" w:color="auto"/>
      </w:divBdr>
    </w:div>
    <w:div w:id="1184980782">
      <w:bodyDiv w:val="1"/>
      <w:marLeft w:val="0"/>
      <w:marRight w:val="0"/>
      <w:marTop w:val="0"/>
      <w:marBottom w:val="0"/>
      <w:divBdr>
        <w:top w:val="none" w:sz="0" w:space="0" w:color="auto"/>
        <w:left w:val="none" w:sz="0" w:space="0" w:color="auto"/>
        <w:bottom w:val="none" w:sz="0" w:space="0" w:color="auto"/>
        <w:right w:val="none" w:sz="0" w:space="0" w:color="auto"/>
      </w:divBdr>
    </w:div>
    <w:div w:id="1195845284">
      <w:bodyDiv w:val="1"/>
      <w:marLeft w:val="0"/>
      <w:marRight w:val="0"/>
      <w:marTop w:val="0"/>
      <w:marBottom w:val="0"/>
      <w:divBdr>
        <w:top w:val="none" w:sz="0" w:space="0" w:color="auto"/>
        <w:left w:val="none" w:sz="0" w:space="0" w:color="auto"/>
        <w:bottom w:val="none" w:sz="0" w:space="0" w:color="auto"/>
        <w:right w:val="none" w:sz="0" w:space="0" w:color="auto"/>
      </w:divBdr>
    </w:div>
    <w:div w:id="1409770229">
      <w:bodyDiv w:val="1"/>
      <w:marLeft w:val="0"/>
      <w:marRight w:val="0"/>
      <w:marTop w:val="0"/>
      <w:marBottom w:val="0"/>
      <w:divBdr>
        <w:top w:val="none" w:sz="0" w:space="0" w:color="auto"/>
        <w:left w:val="none" w:sz="0" w:space="0" w:color="auto"/>
        <w:bottom w:val="none" w:sz="0" w:space="0" w:color="auto"/>
        <w:right w:val="none" w:sz="0" w:space="0" w:color="auto"/>
      </w:divBdr>
    </w:div>
    <w:div w:id="1563952823">
      <w:bodyDiv w:val="1"/>
      <w:marLeft w:val="0"/>
      <w:marRight w:val="0"/>
      <w:marTop w:val="0"/>
      <w:marBottom w:val="0"/>
      <w:divBdr>
        <w:top w:val="none" w:sz="0" w:space="0" w:color="auto"/>
        <w:left w:val="none" w:sz="0" w:space="0" w:color="auto"/>
        <w:bottom w:val="none" w:sz="0" w:space="0" w:color="auto"/>
        <w:right w:val="none" w:sz="0" w:space="0" w:color="auto"/>
      </w:divBdr>
    </w:div>
    <w:div w:id="1623656400">
      <w:bodyDiv w:val="1"/>
      <w:marLeft w:val="0"/>
      <w:marRight w:val="0"/>
      <w:marTop w:val="0"/>
      <w:marBottom w:val="0"/>
      <w:divBdr>
        <w:top w:val="none" w:sz="0" w:space="0" w:color="auto"/>
        <w:left w:val="none" w:sz="0" w:space="0" w:color="auto"/>
        <w:bottom w:val="none" w:sz="0" w:space="0" w:color="auto"/>
        <w:right w:val="none" w:sz="0" w:space="0" w:color="auto"/>
      </w:divBdr>
    </w:div>
    <w:div w:id="1633824549">
      <w:bodyDiv w:val="1"/>
      <w:marLeft w:val="0"/>
      <w:marRight w:val="0"/>
      <w:marTop w:val="0"/>
      <w:marBottom w:val="0"/>
      <w:divBdr>
        <w:top w:val="none" w:sz="0" w:space="0" w:color="auto"/>
        <w:left w:val="none" w:sz="0" w:space="0" w:color="auto"/>
        <w:bottom w:val="none" w:sz="0" w:space="0" w:color="auto"/>
        <w:right w:val="none" w:sz="0" w:space="0" w:color="auto"/>
      </w:divBdr>
    </w:div>
    <w:div w:id="1975213287">
      <w:bodyDiv w:val="1"/>
      <w:marLeft w:val="0"/>
      <w:marRight w:val="0"/>
      <w:marTop w:val="0"/>
      <w:marBottom w:val="0"/>
      <w:divBdr>
        <w:top w:val="none" w:sz="0" w:space="0" w:color="auto"/>
        <w:left w:val="none" w:sz="0" w:space="0" w:color="auto"/>
        <w:bottom w:val="none" w:sz="0" w:space="0" w:color="auto"/>
        <w:right w:val="none" w:sz="0" w:space="0" w:color="auto"/>
      </w:divBdr>
    </w:div>
    <w:div w:id="1976597376">
      <w:bodyDiv w:val="1"/>
      <w:marLeft w:val="0"/>
      <w:marRight w:val="0"/>
      <w:marTop w:val="0"/>
      <w:marBottom w:val="0"/>
      <w:divBdr>
        <w:top w:val="none" w:sz="0" w:space="0" w:color="auto"/>
        <w:left w:val="none" w:sz="0" w:space="0" w:color="auto"/>
        <w:bottom w:val="none" w:sz="0" w:space="0" w:color="auto"/>
        <w:right w:val="none" w:sz="0" w:space="0" w:color="auto"/>
      </w:divBdr>
    </w:div>
    <w:div w:id="2045978249">
      <w:bodyDiv w:val="1"/>
      <w:marLeft w:val="0"/>
      <w:marRight w:val="0"/>
      <w:marTop w:val="0"/>
      <w:marBottom w:val="0"/>
      <w:divBdr>
        <w:top w:val="none" w:sz="0" w:space="0" w:color="auto"/>
        <w:left w:val="none" w:sz="0" w:space="0" w:color="auto"/>
        <w:bottom w:val="none" w:sz="0" w:space="0" w:color="auto"/>
        <w:right w:val="none" w:sz="0" w:space="0" w:color="auto"/>
      </w:divBdr>
    </w:div>
    <w:div w:id="20675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EE7CE-1F16-42CB-8AAA-CE8BD033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 WING 2</dc:creator>
  <cp:lastModifiedBy>User</cp:lastModifiedBy>
  <cp:revision>8</cp:revision>
  <cp:lastPrinted>2018-09-28T09:25:00Z</cp:lastPrinted>
  <dcterms:created xsi:type="dcterms:W3CDTF">2018-09-28T02:27:00Z</dcterms:created>
  <dcterms:modified xsi:type="dcterms:W3CDTF">2018-10-01T04:40:00Z</dcterms:modified>
</cp:coreProperties>
</file>