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cantSplit/>
          <w:trHeight w:val="269"/>
          <w:jc w:val="center"/>
        </w:trPr>
        <w:tc>
          <w:tcPr>
            <w:tcW w:w="15174" w:type="dxa"/>
            <w:gridSpan w:val="2"/>
          </w:tcPr>
          <w:p w:rsidR="001F7A2A" w:rsidRPr="00297C95" w:rsidRDefault="001F7A2A" w:rsidP="00297C95">
            <w:pPr>
              <w:widowControl w:val="0"/>
              <w:autoSpaceDE w:val="0"/>
              <w:autoSpaceDN w:val="0"/>
              <w:adjustRightInd w:val="0"/>
              <w:jc w:val="center"/>
              <w:rPr>
                <w:rFonts w:asciiTheme="majorHAnsi" w:hAnsiTheme="majorHAnsi" w:cs="Arial"/>
                <w:b/>
                <w:sz w:val="18"/>
                <w:szCs w:val="16"/>
              </w:rPr>
            </w:pPr>
            <w:r w:rsidRPr="00661736">
              <w:rPr>
                <w:rFonts w:asciiTheme="majorHAnsi" w:hAnsiTheme="majorHAnsi" w:cs="Arial"/>
                <w:b/>
                <w:sz w:val="28"/>
                <w:szCs w:val="16"/>
              </w:rPr>
              <w:t>Glass &amp; Glassware</w:t>
            </w:r>
          </w:p>
        </w:tc>
      </w:tr>
      <w:tr w:rsidR="001F7A2A" w:rsidRPr="003615DF" w:rsidTr="001F7A2A">
        <w:trPr>
          <w:cantSplit/>
          <w:trHeight w:val="1856"/>
          <w:jc w:val="center"/>
        </w:trPr>
        <w:tc>
          <w:tcPr>
            <w:tcW w:w="3514" w:type="dxa"/>
          </w:tcPr>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w:t>
            </w:r>
            <w:r w:rsidR="00D33CB2">
              <w:rPr>
                <w:rFonts w:asciiTheme="majorHAnsi" w:eastAsiaTheme="minorEastAsia" w:hAnsiTheme="majorHAnsi" w:cs="Arial"/>
                <w:lang w:val="en-IN" w:eastAsia="en-IN"/>
              </w:rPr>
              <w:t xml:space="preserve"> </w:t>
            </w:r>
            <w:r w:rsidR="00D34750" w:rsidRPr="00F82BF5">
              <w:rPr>
                <w:rFonts w:asciiTheme="majorHAnsi" w:eastAsiaTheme="minorEastAsia" w:hAnsiTheme="majorHAnsi" w:cs="Arial"/>
                <w:lang w:val="en-IN" w:eastAsia="en-IN"/>
              </w:rPr>
              <w:t>Anti-Dumping</w:t>
            </w:r>
            <w:r w:rsidR="001F7A2A" w:rsidRPr="00F82BF5">
              <w:rPr>
                <w:rFonts w:asciiTheme="majorHAnsi" w:eastAsiaTheme="minorEastAsia" w:hAnsiTheme="majorHAnsi" w:cs="Arial"/>
                <w:lang w:val="en-IN" w:eastAsia="en-IN"/>
              </w:rPr>
              <w:t xml:space="preserve"> Duty on Soda Ash</w:t>
            </w:r>
          </w:p>
        </w:tc>
        <w:tc>
          <w:tcPr>
            <w:tcW w:w="11660" w:type="dxa"/>
          </w:tcPr>
          <w:p w:rsidR="001F7A2A"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Soda Ash is a key input for the glass industry.  It constitutes approx. 45% of the total raw material cost.  In value terms, it is the most expensive raw material for the glass industry.  The </w:t>
            </w:r>
            <w:r w:rsidR="00F2411B" w:rsidRPr="00F82BF5">
              <w:rPr>
                <w:rFonts w:asciiTheme="majorHAnsi" w:eastAsiaTheme="minorEastAsia" w:hAnsiTheme="majorHAnsi" w:cs="Arial"/>
                <w:lang w:val="en-IN" w:eastAsia="en-IN"/>
              </w:rPr>
              <w:t>Anti-Dumping</w:t>
            </w:r>
            <w:r w:rsidRPr="00F82BF5">
              <w:rPr>
                <w:rFonts w:asciiTheme="majorHAnsi" w:eastAsiaTheme="minorEastAsia" w:hAnsiTheme="majorHAnsi" w:cs="Arial"/>
                <w:lang w:val="en-IN" w:eastAsia="en-IN"/>
              </w:rPr>
              <w:t xml:space="preserve"> Duty which was imposed in July 2012 on Soda Ash covering 96% of world production should be rescinded.  The local manufacturing of this material is concentrated in hand of 3-4 players and this sort of protection covers the inefficiencies as the local prices are m</w:t>
            </w:r>
            <w:r w:rsidR="00661736">
              <w:rPr>
                <w:rFonts w:asciiTheme="majorHAnsi" w:eastAsiaTheme="minorEastAsia" w:hAnsiTheme="majorHAnsi" w:cs="Arial"/>
                <w:lang w:val="en-IN" w:eastAsia="en-IN"/>
              </w:rPr>
              <w:t xml:space="preserve">uch higher than import prices. </w:t>
            </w:r>
          </w:p>
          <w:p w:rsidR="00661736" w:rsidRPr="00F82BF5" w:rsidRDefault="00661736" w:rsidP="003615DF">
            <w:pPr>
              <w:jc w:val="both"/>
              <w:rPr>
                <w:rFonts w:asciiTheme="majorHAnsi" w:eastAsiaTheme="minorEastAsia" w:hAnsiTheme="majorHAnsi" w:cs="Arial"/>
                <w:lang w:val="en-IN" w:eastAsia="en-IN"/>
              </w:rPr>
            </w:pPr>
          </w:p>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Although MID TERM REVIEW has been initiated, we would request its early solution</w:t>
            </w:r>
          </w:p>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Mineral Availability - Glass industry is dependent on natural minerals like: silica sand, limestone, dolomite, feldspar, </w:t>
            </w:r>
            <w:proofErr w:type="gramStart"/>
            <w:r w:rsidRPr="00F82BF5">
              <w:rPr>
                <w:rFonts w:asciiTheme="majorHAnsi" w:eastAsiaTheme="minorEastAsia" w:hAnsiTheme="majorHAnsi" w:cs="Arial"/>
                <w:lang w:val="en-IN" w:eastAsia="en-IN"/>
              </w:rPr>
              <w:t>quartz</w:t>
            </w:r>
            <w:proofErr w:type="gramEnd"/>
            <w:r w:rsidRPr="00F82BF5">
              <w:rPr>
                <w:rFonts w:asciiTheme="majorHAnsi" w:eastAsiaTheme="minorEastAsia" w:hAnsiTheme="majorHAnsi" w:cs="Arial"/>
                <w:lang w:val="en-IN" w:eastAsia="en-IN"/>
              </w:rPr>
              <w:t>.  We need mining agencies to fast track the application / allotment of mines to actual manufacturers of glass.</w:t>
            </w:r>
          </w:p>
        </w:tc>
      </w:tr>
      <w:tr w:rsidR="001F7A2A" w:rsidRPr="003615DF" w:rsidTr="001F7A2A">
        <w:trPr>
          <w:cantSplit/>
          <w:trHeight w:val="1856"/>
          <w:jc w:val="center"/>
        </w:trPr>
        <w:tc>
          <w:tcPr>
            <w:tcW w:w="3514" w:type="dxa"/>
          </w:tcPr>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2)</w:t>
            </w:r>
            <w:r w:rsidR="00D33CB2">
              <w:rPr>
                <w:rFonts w:asciiTheme="majorHAnsi" w:eastAsiaTheme="minorEastAsia" w:hAnsiTheme="majorHAnsi" w:cs="Arial"/>
                <w:lang w:val="en-IN" w:eastAsia="en-IN"/>
              </w:rPr>
              <w:t xml:space="preserve"> </w:t>
            </w:r>
            <w:r w:rsidR="001F7A2A" w:rsidRPr="00F82BF5">
              <w:rPr>
                <w:rFonts w:asciiTheme="majorHAnsi" w:eastAsiaTheme="minorEastAsia" w:hAnsiTheme="majorHAnsi" w:cs="Arial"/>
                <w:lang w:val="en-IN" w:eastAsia="en-IN"/>
              </w:rPr>
              <w:t>Loss of exports due to non-availability of US Dollar</w:t>
            </w:r>
          </w:p>
          <w:p w:rsidR="001F7A2A" w:rsidRPr="00F82BF5" w:rsidRDefault="001F7A2A" w:rsidP="003615DF">
            <w:pPr>
              <w:jc w:val="both"/>
              <w:rPr>
                <w:rFonts w:asciiTheme="majorHAnsi" w:eastAsiaTheme="minorEastAsia" w:hAnsiTheme="majorHAnsi" w:cs="Arial"/>
                <w:lang w:val="en-IN" w:eastAsia="en-IN"/>
              </w:rPr>
            </w:pPr>
          </w:p>
          <w:p w:rsidR="00D06F8E" w:rsidRDefault="00D06F8E" w:rsidP="003615DF">
            <w:pPr>
              <w:jc w:val="both"/>
              <w:rPr>
                <w:rFonts w:asciiTheme="majorHAnsi" w:eastAsiaTheme="minorEastAsia" w:hAnsiTheme="majorHAnsi" w:cs="Arial"/>
                <w:lang w:val="en-IN" w:eastAsia="en-IN"/>
              </w:rPr>
            </w:pPr>
          </w:p>
          <w:p w:rsidR="00D06F8E" w:rsidRDefault="00D06F8E" w:rsidP="003615DF">
            <w:pPr>
              <w:jc w:val="both"/>
              <w:rPr>
                <w:rFonts w:asciiTheme="majorHAnsi" w:eastAsiaTheme="minorEastAsia" w:hAnsiTheme="majorHAnsi" w:cs="Arial"/>
                <w:lang w:val="en-IN" w:eastAsia="en-IN"/>
              </w:rPr>
            </w:pPr>
          </w:p>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3)</w:t>
            </w:r>
            <w:r w:rsidR="00D33CB2">
              <w:rPr>
                <w:rFonts w:asciiTheme="majorHAnsi" w:eastAsiaTheme="minorEastAsia" w:hAnsiTheme="majorHAnsi" w:cs="Arial"/>
                <w:lang w:val="en-IN" w:eastAsia="en-IN"/>
              </w:rPr>
              <w:t xml:space="preserve"> </w:t>
            </w:r>
            <w:r w:rsidR="001F7A2A" w:rsidRPr="00F82BF5">
              <w:rPr>
                <w:rFonts w:asciiTheme="majorHAnsi" w:eastAsiaTheme="minorEastAsia" w:hAnsiTheme="majorHAnsi" w:cs="Arial"/>
                <w:lang w:val="en-IN" w:eastAsia="en-IN"/>
              </w:rPr>
              <w:t xml:space="preserve">Issue received from </w:t>
            </w:r>
            <w:proofErr w:type="spellStart"/>
            <w:r w:rsidR="001F7A2A" w:rsidRPr="00F82BF5">
              <w:rPr>
                <w:rFonts w:asciiTheme="majorHAnsi" w:eastAsiaTheme="minorEastAsia" w:hAnsiTheme="majorHAnsi" w:cs="Arial"/>
                <w:lang w:val="en-IN" w:eastAsia="en-IN"/>
              </w:rPr>
              <w:t>Hindusthan</w:t>
            </w:r>
            <w:proofErr w:type="spellEnd"/>
            <w:r w:rsidR="001F7A2A" w:rsidRPr="00F82BF5">
              <w:rPr>
                <w:rFonts w:asciiTheme="majorHAnsi" w:eastAsiaTheme="minorEastAsia" w:hAnsiTheme="majorHAnsi" w:cs="Arial"/>
                <w:lang w:val="en-IN" w:eastAsia="en-IN"/>
              </w:rPr>
              <w:t xml:space="preserve"> National Glass &amp; Industries Ltd</w:t>
            </w:r>
          </w:p>
        </w:tc>
        <w:tc>
          <w:tcPr>
            <w:tcW w:w="11660" w:type="dxa"/>
          </w:tcPr>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Due to non-availability of US DOLLAR, few African countries like Angola, Mozambique, Zambia and Nigeria are not able to place orders on Indian Exporters. The </w:t>
            </w:r>
            <w:r w:rsidR="00F2411B" w:rsidRPr="00F82BF5">
              <w:rPr>
                <w:rFonts w:asciiTheme="majorHAnsi" w:eastAsiaTheme="minorEastAsia" w:hAnsiTheme="majorHAnsi" w:cs="Arial"/>
                <w:lang w:val="en-IN" w:eastAsia="en-IN"/>
              </w:rPr>
              <w:t>non-availability</w:t>
            </w:r>
            <w:r w:rsidRPr="00F82BF5">
              <w:rPr>
                <w:rFonts w:asciiTheme="majorHAnsi" w:eastAsiaTheme="minorEastAsia" w:hAnsiTheme="majorHAnsi" w:cs="Arial"/>
                <w:lang w:val="en-IN" w:eastAsia="en-IN"/>
              </w:rPr>
              <w:t xml:space="preserve"> of US DOLLAR to local importers is because of:-</w:t>
            </w:r>
          </w:p>
          <w:p w:rsidR="001F7A2A" w:rsidRPr="00F82BF5" w:rsidRDefault="001F7A2A" w:rsidP="003615DF">
            <w:pPr>
              <w:pStyle w:val="ListParagraph"/>
              <w:numPr>
                <w:ilvl w:val="0"/>
                <w:numId w:val="9"/>
              </w:numPr>
              <w:jc w:val="both"/>
              <w:rPr>
                <w:rFonts w:asciiTheme="majorHAnsi" w:hAnsiTheme="majorHAnsi" w:cs="Arial"/>
              </w:rPr>
            </w:pPr>
            <w:r w:rsidRPr="00F82BF5">
              <w:rPr>
                <w:rFonts w:asciiTheme="majorHAnsi" w:hAnsiTheme="majorHAnsi" w:cs="Arial"/>
              </w:rPr>
              <w:t>Currency crisis in that country</w:t>
            </w:r>
          </w:p>
          <w:p w:rsidR="001F7A2A" w:rsidRPr="00F82BF5" w:rsidRDefault="001F7A2A" w:rsidP="003615DF">
            <w:pPr>
              <w:pStyle w:val="ListParagraph"/>
              <w:numPr>
                <w:ilvl w:val="0"/>
                <w:numId w:val="9"/>
              </w:numPr>
              <w:jc w:val="both"/>
              <w:rPr>
                <w:rFonts w:asciiTheme="majorHAnsi" w:hAnsiTheme="majorHAnsi" w:cs="Arial"/>
              </w:rPr>
            </w:pPr>
            <w:r w:rsidRPr="00F82BF5">
              <w:rPr>
                <w:rFonts w:asciiTheme="majorHAnsi" w:hAnsiTheme="majorHAnsi" w:cs="Arial"/>
              </w:rPr>
              <w:t>Allocation of USD to specific categories of imports only</w:t>
            </w:r>
          </w:p>
          <w:p w:rsidR="001F7A2A" w:rsidRPr="00201F40" w:rsidRDefault="001F7A2A" w:rsidP="003615DF">
            <w:pPr>
              <w:jc w:val="both"/>
              <w:rPr>
                <w:rFonts w:asciiTheme="majorHAnsi" w:eastAsiaTheme="minorEastAsia" w:hAnsiTheme="majorHAnsi" w:cs="Arial"/>
                <w:sz w:val="16"/>
                <w:lang w:val="en-IN" w:eastAsia="en-IN"/>
              </w:rPr>
            </w:pPr>
            <w:r w:rsidRPr="00F82BF5">
              <w:rPr>
                <w:rFonts w:asciiTheme="majorHAnsi" w:eastAsiaTheme="minorEastAsia" w:hAnsiTheme="majorHAnsi" w:cs="Arial"/>
                <w:lang w:val="en-IN" w:eastAsia="en-IN"/>
              </w:rPr>
              <w:t> </w:t>
            </w:r>
          </w:p>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In case of Glass bottle (Chapter 7010) alone, the export loss is estimated at 100 </w:t>
            </w:r>
            <w:proofErr w:type="spellStart"/>
            <w:r w:rsidRPr="00F82BF5">
              <w:rPr>
                <w:rFonts w:asciiTheme="majorHAnsi" w:eastAsiaTheme="minorEastAsia" w:hAnsiTheme="majorHAnsi" w:cs="Arial"/>
                <w:lang w:val="en-IN" w:eastAsia="en-IN"/>
              </w:rPr>
              <w:t>crores</w:t>
            </w:r>
            <w:proofErr w:type="spellEnd"/>
            <w:r w:rsidRPr="00F82BF5">
              <w:rPr>
                <w:rFonts w:asciiTheme="majorHAnsi" w:eastAsiaTheme="minorEastAsia" w:hAnsiTheme="majorHAnsi" w:cs="Arial"/>
                <w:lang w:val="en-IN" w:eastAsia="en-IN"/>
              </w:rPr>
              <w:t>. To prevent the loss of such Export opportunity, Government must extend specific LINE OF CREDIT to these countries. Similar to IRAN, the system of BARTER can be extended to the African OIL RICH countries.</w:t>
            </w:r>
          </w:p>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Action Taken: Issue not sent to ministry from our end.</w:t>
            </w:r>
          </w:p>
        </w:tc>
      </w:tr>
      <w:tr w:rsidR="001F7A2A" w:rsidRPr="003615DF" w:rsidTr="001F7A2A">
        <w:trPr>
          <w:cantSplit/>
          <w:trHeight w:val="1327"/>
          <w:jc w:val="center"/>
        </w:trPr>
        <w:tc>
          <w:tcPr>
            <w:tcW w:w="3514" w:type="dxa"/>
          </w:tcPr>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4)</w:t>
            </w:r>
            <w:r w:rsidR="00D33CB2">
              <w:rPr>
                <w:rFonts w:asciiTheme="majorHAnsi" w:eastAsiaTheme="minorEastAsia" w:hAnsiTheme="majorHAnsi" w:cs="Arial"/>
                <w:lang w:val="en-IN" w:eastAsia="en-IN"/>
              </w:rPr>
              <w:t xml:space="preserve"> </w:t>
            </w:r>
            <w:r w:rsidR="001F7A2A" w:rsidRPr="00F82BF5">
              <w:rPr>
                <w:rFonts w:asciiTheme="majorHAnsi" w:eastAsiaTheme="minorEastAsia" w:hAnsiTheme="majorHAnsi" w:cs="Arial"/>
                <w:lang w:val="en-IN" w:eastAsia="en-IN"/>
              </w:rPr>
              <w:t>Higher import tariff at the range of 20-25% vis-à-vis NIL for COMESA countries</w:t>
            </w:r>
          </w:p>
          <w:p w:rsidR="001F7A2A" w:rsidRPr="00D41275" w:rsidRDefault="001F7A2A" w:rsidP="003615DF">
            <w:pPr>
              <w:jc w:val="both"/>
              <w:rPr>
                <w:rFonts w:asciiTheme="majorHAnsi" w:eastAsiaTheme="minorEastAsia" w:hAnsiTheme="majorHAnsi" w:cs="Arial"/>
                <w:sz w:val="4"/>
                <w:lang w:val="en-IN" w:eastAsia="en-IN"/>
              </w:rPr>
            </w:pPr>
          </w:p>
          <w:p w:rsidR="001F7A2A" w:rsidRPr="00F82BF5" w:rsidRDefault="001F7A2A" w:rsidP="003615DF">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Issue received from </w:t>
            </w:r>
            <w:proofErr w:type="spellStart"/>
            <w:r w:rsidRPr="00F82BF5">
              <w:rPr>
                <w:rFonts w:asciiTheme="majorHAnsi" w:eastAsiaTheme="minorEastAsia" w:hAnsiTheme="majorHAnsi" w:cs="Arial"/>
                <w:lang w:val="en-IN" w:eastAsia="en-IN"/>
              </w:rPr>
              <w:t>Hindusthan</w:t>
            </w:r>
            <w:proofErr w:type="spellEnd"/>
            <w:r w:rsidRPr="00F82BF5">
              <w:rPr>
                <w:rFonts w:asciiTheme="majorHAnsi" w:eastAsiaTheme="minorEastAsia" w:hAnsiTheme="majorHAnsi" w:cs="Arial"/>
                <w:lang w:val="en-IN" w:eastAsia="en-IN"/>
              </w:rPr>
              <w:t xml:space="preserve"> National Glass &amp; Industries Ltd</w:t>
            </w:r>
          </w:p>
        </w:tc>
        <w:tc>
          <w:tcPr>
            <w:tcW w:w="11660" w:type="dxa"/>
          </w:tcPr>
          <w:p w:rsidR="001F7A2A" w:rsidRPr="00F82BF5" w:rsidRDefault="001F7A2A" w:rsidP="003615DF">
            <w:pPr>
              <w:pStyle w:val="m1270548510386721100msonospacing"/>
              <w:shd w:val="clear" w:color="auto" w:fill="FFFFFF"/>
              <w:spacing w:before="0" w:beforeAutospacing="0" w:after="0" w:afterAutospacing="0"/>
              <w:jc w:val="both"/>
              <w:rPr>
                <w:rFonts w:asciiTheme="majorHAnsi" w:eastAsiaTheme="minorEastAsia" w:hAnsiTheme="majorHAnsi" w:cs="Arial"/>
                <w:sz w:val="22"/>
                <w:szCs w:val="22"/>
              </w:rPr>
            </w:pPr>
            <w:r w:rsidRPr="00F82BF5">
              <w:rPr>
                <w:rFonts w:asciiTheme="majorHAnsi" w:eastAsiaTheme="minorEastAsia" w:hAnsiTheme="majorHAnsi" w:cs="Arial"/>
                <w:sz w:val="22"/>
                <w:szCs w:val="22"/>
              </w:rPr>
              <w:t>Due to NIL import tariff for products under Chapter heading 70, the exports from India is becoming increasingly uncompetitive. The exports from India attracts 20-25% import tariff.</w:t>
            </w:r>
          </w:p>
          <w:p w:rsidR="001F7A2A" w:rsidRPr="00F82BF5" w:rsidRDefault="001F7A2A" w:rsidP="003615DF">
            <w:pPr>
              <w:pStyle w:val="m1270548510386721100msonospacing"/>
              <w:shd w:val="clear" w:color="auto" w:fill="FFFFFF"/>
              <w:spacing w:before="0" w:beforeAutospacing="0" w:after="0" w:afterAutospacing="0"/>
              <w:jc w:val="both"/>
              <w:rPr>
                <w:rFonts w:asciiTheme="majorHAnsi" w:eastAsiaTheme="minorEastAsia" w:hAnsiTheme="majorHAnsi" w:cs="Arial"/>
                <w:sz w:val="22"/>
                <w:szCs w:val="22"/>
              </w:rPr>
            </w:pPr>
            <w:r w:rsidRPr="00F82BF5">
              <w:rPr>
                <w:rFonts w:asciiTheme="majorHAnsi" w:eastAsiaTheme="minorEastAsia" w:hAnsiTheme="majorHAnsi" w:cs="Arial"/>
                <w:sz w:val="22"/>
                <w:szCs w:val="22"/>
              </w:rPr>
              <w:t>Action Taken: Issue not sent to ministry from our end.</w:t>
            </w:r>
          </w:p>
        </w:tc>
      </w:tr>
    </w:tbl>
    <w:p w:rsidR="006F6DCB" w:rsidRDefault="006F6DCB" w:rsidP="00297C95">
      <w:pPr>
        <w:spacing w:after="0" w:line="240" w:lineRule="auto"/>
        <w:jc w:val="center"/>
        <w:rPr>
          <w:rFonts w:asciiTheme="majorHAnsi" w:hAnsiTheme="majorHAnsi" w:cs="Arial"/>
        </w:rPr>
      </w:pPr>
      <w:bookmarkStart w:id="0" w:name="_GoBack"/>
      <w:bookmarkEnd w:id="0"/>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62" w:rsidRDefault="00186362" w:rsidP="002B073E">
      <w:pPr>
        <w:spacing w:after="0" w:line="240" w:lineRule="auto"/>
      </w:pPr>
      <w:r>
        <w:separator/>
      </w:r>
    </w:p>
  </w:endnote>
  <w:endnote w:type="continuationSeparator" w:id="0">
    <w:p w:rsidR="00186362" w:rsidRDefault="00186362"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E85DE8">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62" w:rsidRDefault="00186362" w:rsidP="002B073E">
      <w:pPr>
        <w:spacing w:after="0" w:line="240" w:lineRule="auto"/>
      </w:pPr>
      <w:r>
        <w:separator/>
      </w:r>
    </w:p>
  </w:footnote>
  <w:footnote w:type="continuationSeparator" w:id="0">
    <w:p w:rsidR="00186362" w:rsidRDefault="00186362"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86362"/>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DE8"/>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2017-09-04T12:03:00Z</dcterms:modified>
</cp:coreProperties>
</file>