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9F" w:rsidRDefault="00E87DAE" w:rsidP="00137C9F">
      <w:pPr>
        <w:spacing w:after="0" w:line="240" w:lineRule="auto"/>
        <w:jc w:val="center"/>
        <w:rPr>
          <w:rFonts w:asciiTheme="majorHAnsi" w:hAnsiTheme="majorHAnsi" w:cs="Arial"/>
          <w:b/>
          <w:bCs/>
          <w:sz w:val="24"/>
          <w:shd w:val="clear" w:color="auto" w:fill="FFFFFF"/>
        </w:rPr>
      </w:pPr>
      <w:r>
        <w:rPr>
          <w:rFonts w:asciiTheme="majorHAnsi" w:hAnsiTheme="majorHAnsi" w:cs="Arial"/>
          <w:b/>
          <w:bCs/>
          <w:noProof/>
          <w:sz w:val="24"/>
          <w:shd w:val="clear" w:color="auto" w:fill="FFFFFF"/>
        </w:rPr>
        <w:drawing>
          <wp:inline distT="0" distB="0" distL="0" distR="0" wp14:anchorId="62C5BC28" wp14:editId="56D03A8C">
            <wp:extent cx="742950" cy="742950"/>
            <wp:effectExtent l="19050" t="0" r="0" b="0"/>
            <wp:docPr id="1" name="Picture 0" descr="Capexi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exil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DAE" w:rsidRPr="000B60AE" w:rsidRDefault="00E87DAE" w:rsidP="00137C9F">
      <w:pPr>
        <w:spacing w:after="0" w:line="240" w:lineRule="auto"/>
        <w:jc w:val="center"/>
        <w:rPr>
          <w:rFonts w:asciiTheme="majorHAnsi" w:hAnsiTheme="majorHAnsi" w:cs="Arial"/>
          <w:b/>
          <w:bCs/>
          <w:sz w:val="32"/>
          <w:shd w:val="clear" w:color="auto" w:fill="FFFFFF"/>
        </w:rPr>
      </w:pPr>
      <w:r w:rsidRPr="000B60AE">
        <w:rPr>
          <w:rFonts w:asciiTheme="majorHAnsi" w:hAnsiTheme="majorHAnsi" w:cs="Arial"/>
          <w:b/>
          <w:bCs/>
          <w:sz w:val="32"/>
          <w:shd w:val="clear" w:color="auto" w:fill="FFFFFF"/>
        </w:rPr>
        <w:t>CAPEXIL</w:t>
      </w:r>
    </w:p>
    <w:p w:rsidR="000C0413" w:rsidRDefault="001553BD" w:rsidP="000C0413">
      <w:pPr>
        <w:spacing w:after="0" w:line="240" w:lineRule="auto"/>
        <w:jc w:val="center"/>
        <w:rPr>
          <w:rFonts w:asciiTheme="majorHAnsi" w:hAnsiTheme="majorHAnsi" w:cs="Arial"/>
          <w:b/>
          <w:bCs/>
          <w:sz w:val="32"/>
          <w:shd w:val="clear" w:color="auto" w:fill="FFFFFF"/>
        </w:rPr>
      </w:pPr>
      <w:r>
        <w:rPr>
          <w:rFonts w:asciiTheme="majorHAnsi" w:hAnsiTheme="majorHAnsi" w:cs="Arial"/>
          <w:b/>
          <w:bCs/>
          <w:sz w:val="32"/>
          <w:shd w:val="clear" w:color="auto" w:fill="FFFFFF"/>
        </w:rPr>
        <w:t>LIST OF PENDING ISSUES</w:t>
      </w:r>
    </w:p>
    <w:p w:rsidR="001553BD" w:rsidRPr="000C0413" w:rsidRDefault="001553BD" w:rsidP="000C0413">
      <w:pPr>
        <w:spacing w:after="0" w:line="240" w:lineRule="auto"/>
        <w:jc w:val="center"/>
        <w:rPr>
          <w:rFonts w:asciiTheme="majorHAnsi" w:hAnsiTheme="majorHAnsi" w:cs="Arial"/>
          <w:b/>
          <w:bCs/>
          <w:sz w:val="16"/>
          <w:shd w:val="clear" w:color="auto" w:fill="FFFFFF"/>
        </w:rPr>
      </w:pPr>
    </w:p>
    <w:tbl>
      <w:tblPr>
        <w:tblStyle w:val="TableGrid"/>
        <w:tblW w:w="15174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3514"/>
        <w:gridCol w:w="11660"/>
      </w:tblGrid>
      <w:tr w:rsidR="00FA4884" w:rsidRPr="003615DF" w:rsidTr="00FA4884">
        <w:trPr>
          <w:cantSplit/>
          <w:trHeight w:val="260"/>
          <w:jc w:val="center"/>
        </w:trPr>
        <w:tc>
          <w:tcPr>
            <w:tcW w:w="15174" w:type="dxa"/>
            <w:gridSpan w:val="2"/>
          </w:tcPr>
          <w:p w:rsidR="00FA4884" w:rsidRPr="00FA4884" w:rsidRDefault="00FA4884" w:rsidP="00FA4884">
            <w:pPr>
              <w:jc w:val="center"/>
              <w:rPr>
                <w:rFonts w:asciiTheme="majorHAnsi" w:hAnsiTheme="majorHAnsi" w:cs="Arial"/>
                <w:b/>
              </w:rPr>
            </w:pPr>
            <w:r w:rsidRPr="00FA4884">
              <w:rPr>
                <w:rFonts w:asciiTheme="majorHAnsi" w:hAnsiTheme="majorHAnsi" w:cs="Arial"/>
                <w:b/>
                <w:sz w:val="28"/>
              </w:rPr>
              <w:t xml:space="preserve">Automobile </w:t>
            </w:r>
            <w:proofErr w:type="spellStart"/>
            <w:r w:rsidRPr="00FA4884">
              <w:rPr>
                <w:rFonts w:asciiTheme="majorHAnsi" w:hAnsiTheme="majorHAnsi" w:cs="Arial"/>
                <w:b/>
                <w:sz w:val="28"/>
              </w:rPr>
              <w:t>Tyre</w:t>
            </w:r>
            <w:proofErr w:type="spellEnd"/>
            <w:r w:rsidRPr="00FA4884">
              <w:rPr>
                <w:rFonts w:asciiTheme="majorHAnsi" w:hAnsiTheme="majorHAnsi" w:cs="Arial"/>
                <w:b/>
                <w:sz w:val="28"/>
              </w:rPr>
              <w:t xml:space="preserve"> &amp; Tubes Panel</w:t>
            </w:r>
          </w:p>
        </w:tc>
      </w:tr>
      <w:tr w:rsidR="00FA4884" w:rsidRPr="003615DF" w:rsidTr="00661736">
        <w:trPr>
          <w:cantSplit/>
          <w:trHeight w:val="530"/>
          <w:jc w:val="center"/>
        </w:trPr>
        <w:tc>
          <w:tcPr>
            <w:tcW w:w="3514" w:type="dxa"/>
          </w:tcPr>
          <w:p w:rsidR="00FA4884" w:rsidRPr="003615DF" w:rsidRDefault="00D06F8E" w:rsidP="003615DF">
            <w:pPr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1)</w:t>
            </w:r>
            <w:r w:rsidR="00D33CB2">
              <w:rPr>
                <w:rFonts w:asciiTheme="majorHAnsi" w:hAnsiTheme="majorHAnsi" w:cs="Arial"/>
              </w:rPr>
              <w:t xml:space="preserve"> </w:t>
            </w:r>
            <w:r w:rsidR="00FA4884" w:rsidRPr="00FA4884">
              <w:rPr>
                <w:rFonts w:asciiTheme="majorHAnsi" w:hAnsiTheme="majorHAnsi" w:cs="Arial"/>
              </w:rPr>
              <w:t xml:space="preserve">Substantial Increase in Import of </w:t>
            </w:r>
            <w:proofErr w:type="spellStart"/>
            <w:r w:rsidR="00FA4884" w:rsidRPr="00FA4884">
              <w:rPr>
                <w:rFonts w:asciiTheme="majorHAnsi" w:hAnsiTheme="majorHAnsi" w:cs="Arial"/>
              </w:rPr>
              <w:t>Tyres</w:t>
            </w:r>
            <w:proofErr w:type="spellEnd"/>
            <w:r w:rsidR="00FA4884" w:rsidRPr="00FA4884">
              <w:rPr>
                <w:rFonts w:asciiTheme="majorHAnsi" w:hAnsiTheme="majorHAnsi" w:cs="Arial"/>
              </w:rPr>
              <w:t xml:space="preserve"> &amp; other Rubber Products from China</w:t>
            </w:r>
          </w:p>
        </w:tc>
        <w:tc>
          <w:tcPr>
            <w:tcW w:w="11660" w:type="dxa"/>
          </w:tcPr>
          <w:p w:rsidR="00FA4884" w:rsidRPr="00FA4884" w:rsidRDefault="00FA4884" w:rsidP="00FA4884">
            <w:pPr>
              <w:jc w:val="both"/>
              <w:rPr>
                <w:rFonts w:asciiTheme="majorHAnsi" w:hAnsiTheme="majorHAnsi" w:cs="Arial"/>
              </w:rPr>
            </w:pPr>
            <w:r w:rsidRPr="00FA4884">
              <w:rPr>
                <w:rFonts w:asciiTheme="majorHAnsi" w:hAnsiTheme="majorHAnsi" w:cs="Arial"/>
              </w:rPr>
              <w:t xml:space="preserve">In recent years, the import of </w:t>
            </w:r>
            <w:proofErr w:type="spellStart"/>
            <w:r w:rsidRPr="00FA4884">
              <w:rPr>
                <w:rFonts w:asciiTheme="majorHAnsi" w:hAnsiTheme="majorHAnsi" w:cs="Arial"/>
              </w:rPr>
              <w:t>tyres</w:t>
            </w:r>
            <w:proofErr w:type="spellEnd"/>
            <w:r w:rsidRPr="00FA4884">
              <w:rPr>
                <w:rFonts w:asciiTheme="majorHAnsi" w:hAnsiTheme="majorHAnsi" w:cs="Arial"/>
              </w:rPr>
              <w:t xml:space="preserve"> into India from overseas especially from China has increased drastically which has resulted into very adverse impact on th</w:t>
            </w:r>
            <w:r w:rsidR="00737810">
              <w:rPr>
                <w:rFonts w:asciiTheme="majorHAnsi" w:hAnsiTheme="majorHAnsi" w:cs="Arial"/>
              </w:rPr>
              <w:t>e Indian Domestic Industry and N</w:t>
            </w:r>
            <w:bookmarkStart w:id="0" w:name="_GoBack"/>
            <w:bookmarkEnd w:id="0"/>
            <w:r w:rsidRPr="00FA4884">
              <w:rPr>
                <w:rFonts w:asciiTheme="majorHAnsi" w:hAnsiTheme="majorHAnsi" w:cs="Arial"/>
              </w:rPr>
              <w:t xml:space="preserve">UMBER OF Indian Manufacturing Units have been shut down. </w:t>
            </w:r>
          </w:p>
          <w:p w:rsidR="00FA4884" w:rsidRPr="00FA4884" w:rsidRDefault="00FA4884" w:rsidP="00FA4884">
            <w:pPr>
              <w:jc w:val="both"/>
              <w:rPr>
                <w:rFonts w:asciiTheme="majorHAnsi" w:hAnsiTheme="majorHAnsi" w:cs="Arial"/>
              </w:rPr>
            </w:pPr>
            <w:r w:rsidRPr="00FA4884">
              <w:rPr>
                <w:rFonts w:asciiTheme="majorHAnsi" w:hAnsiTheme="majorHAnsi" w:cs="Arial"/>
              </w:rPr>
              <w:t>To address this issue, the Industry requested following immediate measures to check such excessive imports which also has very huge foreign exchange payment obligation on the Country.</w:t>
            </w:r>
          </w:p>
          <w:p w:rsidR="00FA4884" w:rsidRPr="00183348" w:rsidRDefault="00FA4884" w:rsidP="00FA48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Rockwell" w:hAnsi="Rockwell" w:cs="Arial"/>
              </w:rPr>
            </w:pPr>
          </w:p>
          <w:p w:rsidR="00FA4884" w:rsidRPr="00FA4884" w:rsidRDefault="00FA4884" w:rsidP="00FA4884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ajorHAnsi" w:eastAsiaTheme="minorHAnsi" w:hAnsiTheme="majorHAnsi" w:cs="Arial"/>
                <w:lang w:val="en-US" w:eastAsia="en-US"/>
              </w:rPr>
            </w:pPr>
            <w:r w:rsidRPr="00FA4884">
              <w:rPr>
                <w:rFonts w:asciiTheme="majorHAnsi" w:eastAsiaTheme="minorHAnsi" w:hAnsiTheme="majorHAnsi" w:cs="Arial"/>
                <w:lang w:val="en-US" w:eastAsia="en-US"/>
              </w:rPr>
              <w:t xml:space="preserve">Increase custom duty on </w:t>
            </w:r>
            <w:proofErr w:type="spellStart"/>
            <w:r w:rsidRPr="00FA4884">
              <w:rPr>
                <w:rFonts w:asciiTheme="majorHAnsi" w:eastAsiaTheme="minorHAnsi" w:hAnsiTheme="majorHAnsi" w:cs="Arial"/>
                <w:lang w:val="en-US" w:eastAsia="en-US"/>
              </w:rPr>
              <w:t>tyres</w:t>
            </w:r>
            <w:proofErr w:type="spellEnd"/>
            <w:r w:rsidRPr="00FA4884">
              <w:rPr>
                <w:rFonts w:asciiTheme="majorHAnsi" w:eastAsiaTheme="minorHAnsi" w:hAnsiTheme="majorHAnsi" w:cs="Arial"/>
                <w:lang w:val="en-US" w:eastAsia="en-US"/>
              </w:rPr>
              <w:t xml:space="preserve"> from the existing 10%</w:t>
            </w:r>
          </w:p>
          <w:p w:rsidR="00FA4884" w:rsidRPr="00FA4884" w:rsidRDefault="00FA4884" w:rsidP="00FA4884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ajorHAnsi" w:eastAsiaTheme="minorHAnsi" w:hAnsiTheme="majorHAnsi" w:cs="Arial"/>
                <w:lang w:val="en-US" w:eastAsia="en-US"/>
              </w:rPr>
            </w:pPr>
            <w:r w:rsidRPr="00FA4884">
              <w:rPr>
                <w:rFonts w:asciiTheme="majorHAnsi" w:eastAsiaTheme="minorHAnsi" w:hAnsiTheme="majorHAnsi" w:cs="Arial"/>
                <w:lang w:val="en-US" w:eastAsia="en-US"/>
              </w:rPr>
              <w:t xml:space="preserve">Restrict Import of </w:t>
            </w:r>
            <w:proofErr w:type="spellStart"/>
            <w:r w:rsidRPr="00FA4884">
              <w:rPr>
                <w:rFonts w:asciiTheme="majorHAnsi" w:eastAsiaTheme="minorHAnsi" w:hAnsiTheme="majorHAnsi" w:cs="Arial"/>
                <w:lang w:val="en-US" w:eastAsia="en-US"/>
              </w:rPr>
              <w:t>tyres</w:t>
            </w:r>
            <w:proofErr w:type="spellEnd"/>
            <w:r w:rsidRPr="00FA4884">
              <w:rPr>
                <w:rFonts w:asciiTheme="majorHAnsi" w:eastAsiaTheme="minorHAnsi" w:hAnsiTheme="majorHAnsi" w:cs="Arial"/>
                <w:lang w:val="en-US" w:eastAsia="en-US"/>
              </w:rPr>
              <w:t xml:space="preserve"> without BIS marking as per provision laid in Pneumatic </w:t>
            </w:r>
            <w:proofErr w:type="spellStart"/>
            <w:r w:rsidRPr="00FA4884">
              <w:rPr>
                <w:rFonts w:asciiTheme="majorHAnsi" w:eastAsiaTheme="minorHAnsi" w:hAnsiTheme="majorHAnsi" w:cs="Arial"/>
                <w:lang w:val="en-US" w:eastAsia="en-US"/>
              </w:rPr>
              <w:t>Tyres</w:t>
            </w:r>
            <w:proofErr w:type="spellEnd"/>
            <w:r w:rsidRPr="00FA4884">
              <w:rPr>
                <w:rFonts w:asciiTheme="majorHAnsi" w:eastAsiaTheme="minorHAnsi" w:hAnsiTheme="majorHAnsi" w:cs="Arial"/>
                <w:lang w:val="en-US" w:eastAsia="en-US"/>
              </w:rPr>
              <w:t xml:space="preserve"> &amp; Tubes for Automotive Vehicles (Quality Control) Order, 2009</w:t>
            </w:r>
          </w:p>
          <w:p w:rsidR="00FA4884" w:rsidRPr="00FA4884" w:rsidRDefault="00FA4884" w:rsidP="00FA4884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ajorHAnsi" w:eastAsiaTheme="minorHAnsi" w:hAnsiTheme="majorHAnsi" w:cs="Arial"/>
                <w:lang w:val="en-US" w:eastAsia="en-US"/>
              </w:rPr>
            </w:pPr>
            <w:r w:rsidRPr="00FA4884">
              <w:rPr>
                <w:rFonts w:asciiTheme="majorHAnsi" w:eastAsiaTheme="minorHAnsi" w:hAnsiTheme="majorHAnsi" w:cs="Arial"/>
                <w:lang w:val="en-US" w:eastAsia="en-US"/>
              </w:rPr>
              <w:t xml:space="preserve">Put domestically </w:t>
            </w:r>
            <w:proofErr w:type="spellStart"/>
            <w:r w:rsidRPr="00FA4884">
              <w:rPr>
                <w:rFonts w:asciiTheme="majorHAnsi" w:eastAsiaTheme="minorHAnsi" w:hAnsiTheme="majorHAnsi" w:cs="Arial"/>
                <w:lang w:val="en-US" w:eastAsia="en-US"/>
              </w:rPr>
              <w:t>mfrd</w:t>
            </w:r>
            <w:proofErr w:type="spellEnd"/>
            <w:r w:rsidRPr="00FA4884">
              <w:rPr>
                <w:rFonts w:asciiTheme="majorHAnsi" w:eastAsiaTheme="minorHAnsi" w:hAnsiTheme="majorHAnsi" w:cs="Arial"/>
                <w:lang w:val="en-US" w:eastAsia="en-US"/>
              </w:rPr>
              <w:t xml:space="preserve">. sizes of Truck Bus Radial </w:t>
            </w:r>
            <w:proofErr w:type="spellStart"/>
            <w:r w:rsidRPr="00FA4884">
              <w:rPr>
                <w:rFonts w:asciiTheme="majorHAnsi" w:eastAsiaTheme="minorHAnsi" w:hAnsiTheme="majorHAnsi" w:cs="Arial"/>
                <w:lang w:val="en-US" w:eastAsia="en-US"/>
              </w:rPr>
              <w:t>Tyres</w:t>
            </w:r>
            <w:proofErr w:type="spellEnd"/>
            <w:r w:rsidRPr="00FA4884">
              <w:rPr>
                <w:rFonts w:asciiTheme="majorHAnsi" w:eastAsiaTheme="minorHAnsi" w:hAnsiTheme="majorHAnsi" w:cs="Arial"/>
                <w:lang w:val="en-US" w:eastAsia="en-US"/>
              </w:rPr>
              <w:t xml:space="preserve"> (TBR) in  restricted list</w:t>
            </w:r>
          </w:p>
          <w:p w:rsidR="00FA4884" w:rsidRPr="00FA4884" w:rsidRDefault="00FA4884" w:rsidP="003615DF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Rockwell" w:hAnsi="Rockwell" w:cs="Arial"/>
                <w:sz w:val="24"/>
                <w:szCs w:val="24"/>
              </w:rPr>
            </w:pPr>
            <w:r w:rsidRPr="00FA4884">
              <w:rPr>
                <w:rFonts w:asciiTheme="majorHAnsi" w:eastAsiaTheme="minorHAnsi" w:hAnsiTheme="majorHAnsi" w:cs="Arial"/>
                <w:lang w:val="en-US" w:eastAsia="en-US"/>
              </w:rPr>
              <w:t xml:space="preserve">Urgently commence/speed up investigation on dumping of </w:t>
            </w:r>
            <w:proofErr w:type="spellStart"/>
            <w:r w:rsidRPr="00FA4884">
              <w:rPr>
                <w:rFonts w:asciiTheme="majorHAnsi" w:eastAsiaTheme="minorHAnsi" w:hAnsiTheme="majorHAnsi" w:cs="Arial"/>
                <w:lang w:val="en-US" w:eastAsia="en-US"/>
              </w:rPr>
              <w:t>tyres</w:t>
            </w:r>
            <w:proofErr w:type="spellEnd"/>
            <w:r w:rsidRPr="00FA4884">
              <w:rPr>
                <w:rFonts w:asciiTheme="majorHAnsi" w:eastAsiaTheme="minorHAnsi" w:hAnsiTheme="majorHAnsi" w:cs="Arial"/>
                <w:lang w:val="en-US" w:eastAsia="en-US"/>
              </w:rPr>
              <w:t xml:space="preserve"> from China</w:t>
            </w:r>
          </w:p>
        </w:tc>
      </w:tr>
    </w:tbl>
    <w:p w:rsidR="00226EBC" w:rsidRDefault="00226EBC" w:rsidP="00297C95">
      <w:pPr>
        <w:spacing w:after="0" w:line="240" w:lineRule="auto"/>
        <w:jc w:val="center"/>
        <w:rPr>
          <w:rFonts w:asciiTheme="majorHAnsi" w:hAnsiTheme="majorHAnsi" w:cs="Arial"/>
        </w:rPr>
      </w:pPr>
    </w:p>
    <w:p w:rsidR="001553BD" w:rsidRDefault="001553BD" w:rsidP="00297C95">
      <w:pPr>
        <w:spacing w:after="0" w:line="240" w:lineRule="auto"/>
        <w:jc w:val="center"/>
        <w:rPr>
          <w:rFonts w:asciiTheme="majorHAnsi" w:hAnsiTheme="majorHAnsi" w:cs="Arial"/>
        </w:rPr>
      </w:pPr>
    </w:p>
    <w:p w:rsidR="007B1408" w:rsidRPr="003615DF" w:rsidRDefault="007B1408" w:rsidP="00297C95">
      <w:pPr>
        <w:spacing w:after="0" w:line="240" w:lineRule="auto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****************</w:t>
      </w:r>
    </w:p>
    <w:sectPr w:rsidR="007B1408" w:rsidRPr="003615DF" w:rsidSect="000C6A90">
      <w:footerReference w:type="default" r:id="rId9"/>
      <w:pgSz w:w="15840" w:h="12240" w:orient="landscape" w:code="1"/>
      <w:pgMar w:top="540" w:right="1440" w:bottom="1440" w:left="1440" w:header="720" w:footer="720" w:gutter="0"/>
      <w:paperSrc w:first="7" w:other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117" w:rsidRDefault="00044117" w:rsidP="002B073E">
      <w:pPr>
        <w:spacing w:after="0" w:line="240" w:lineRule="auto"/>
      </w:pPr>
      <w:r>
        <w:separator/>
      </w:r>
    </w:p>
  </w:endnote>
  <w:endnote w:type="continuationSeparator" w:id="0">
    <w:p w:rsidR="00044117" w:rsidRDefault="00044117" w:rsidP="002B0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0309195"/>
      <w:docPartObj>
        <w:docPartGallery w:val="Page Numbers (Bottom of Page)"/>
        <w:docPartUnique/>
      </w:docPartObj>
    </w:sdtPr>
    <w:sdtEndPr/>
    <w:sdtContent>
      <w:p w:rsidR="002B073E" w:rsidRDefault="0062296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78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073E" w:rsidRDefault="002B07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117" w:rsidRDefault="00044117" w:rsidP="002B073E">
      <w:pPr>
        <w:spacing w:after="0" w:line="240" w:lineRule="auto"/>
      </w:pPr>
      <w:r>
        <w:separator/>
      </w:r>
    </w:p>
  </w:footnote>
  <w:footnote w:type="continuationSeparator" w:id="0">
    <w:p w:rsidR="00044117" w:rsidRDefault="00044117" w:rsidP="002B0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F1825"/>
    <w:multiLevelType w:val="hybridMultilevel"/>
    <w:tmpl w:val="538CBC1E"/>
    <w:lvl w:ilvl="0" w:tplc="40090001">
      <w:start w:val="1"/>
      <w:numFmt w:val="bullet"/>
      <w:lvlText w:val=""/>
      <w:lvlJc w:val="left"/>
      <w:pPr>
        <w:ind w:left="645" w:hanging="555"/>
      </w:pPr>
      <w:rPr>
        <w:rFonts w:ascii="Symbol" w:hAnsi="Symbol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41116D9"/>
    <w:multiLevelType w:val="hybridMultilevel"/>
    <w:tmpl w:val="450408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13C1F"/>
    <w:multiLevelType w:val="hybridMultilevel"/>
    <w:tmpl w:val="F7946B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F1F68"/>
    <w:multiLevelType w:val="hybridMultilevel"/>
    <w:tmpl w:val="4A66B27E"/>
    <w:lvl w:ilvl="0" w:tplc="222C7D3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B716796"/>
    <w:multiLevelType w:val="hybridMultilevel"/>
    <w:tmpl w:val="84764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303F5"/>
    <w:multiLevelType w:val="hybridMultilevel"/>
    <w:tmpl w:val="D1D0D756"/>
    <w:lvl w:ilvl="0" w:tplc="43A81804">
      <w:start w:val="201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912AAF"/>
    <w:multiLevelType w:val="hybridMultilevel"/>
    <w:tmpl w:val="07E403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B1AEB"/>
    <w:multiLevelType w:val="hybridMultilevel"/>
    <w:tmpl w:val="6C66E1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351025"/>
    <w:multiLevelType w:val="hybridMultilevel"/>
    <w:tmpl w:val="72603168"/>
    <w:lvl w:ilvl="0" w:tplc="EC1475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824F9"/>
    <w:multiLevelType w:val="hybridMultilevel"/>
    <w:tmpl w:val="3AA2B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EF142C"/>
    <w:multiLevelType w:val="hybridMultilevel"/>
    <w:tmpl w:val="8398FE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D2844"/>
    <w:multiLevelType w:val="hybridMultilevel"/>
    <w:tmpl w:val="A8FC3748"/>
    <w:lvl w:ilvl="0" w:tplc="9A4CC262">
      <w:numFmt w:val="bullet"/>
      <w:lvlText w:val=""/>
      <w:lvlJc w:val="left"/>
      <w:pPr>
        <w:ind w:left="945" w:hanging="585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19074B"/>
    <w:multiLevelType w:val="hybridMultilevel"/>
    <w:tmpl w:val="EC46F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EA76D8"/>
    <w:multiLevelType w:val="hybridMultilevel"/>
    <w:tmpl w:val="FBACB2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7545F9"/>
    <w:multiLevelType w:val="hybridMultilevel"/>
    <w:tmpl w:val="31C24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7943A8"/>
    <w:multiLevelType w:val="hybridMultilevel"/>
    <w:tmpl w:val="B080A0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9747F3"/>
    <w:multiLevelType w:val="hybridMultilevel"/>
    <w:tmpl w:val="CE0A0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7D08BD"/>
    <w:multiLevelType w:val="hybridMultilevel"/>
    <w:tmpl w:val="CE66B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344BAE"/>
    <w:multiLevelType w:val="hybridMultilevel"/>
    <w:tmpl w:val="EF82F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5"/>
  </w:num>
  <w:num w:numId="5">
    <w:abstractNumId w:val="4"/>
  </w:num>
  <w:num w:numId="6">
    <w:abstractNumId w:val="18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14"/>
  </w:num>
  <w:num w:numId="12">
    <w:abstractNumId w:val="15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6"/>
  </w:num>
  <w:num w:numId="16">
    <w:abstractNumId w:val="11"/>
  </w:num>
  <w:num w:numId="17">
    <w:abstractNumId w:val="9"/>
  </w:num>
  <w:num w:numId="18">
    <w:abstractNumId w:val="13"/>
  </w:num>
  <w:num w:numId="19">
    <w:abstractNumId w:val="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6FD9"/>
    <w:rsid w:val="0000356F"/>
    <w:rsid w:val="0002037C"/>
    <w:rsid w:val="0002491A"/>
    <w:rsid w:val="00026C27"/>
    <w:rsid w:val="00027998"/>
    <w:rsid w:val="00034359"/>
    <w:rsid w:val="00044117"/>
    <w:rsid w:val="00054432"/>
    <w:rsid w:val="00065D71"/>
    <w:rsid w:val="0009613C"/>
    <w:rsid w:val="000B60AE"/>
    <w:rsid w:val="000C0413"/>
    <w:rsid w:val="000C6A90"/>
    <w:rsid w:val="000C6B5B"/>
    <w:rsid w:val="000C7547"/>
    <w:rsid w:val="000F0F11"/>
    <w:rsid w:val="000F4D87"/>
    <w:rsid w:val="001037BC"/>
    <w:rsid w:val="00113CAE"/>
    <w:rsid w:val="0013101B"/>
    <w:rsid w:val="001326C1"/>
    <w:rsid w:val="00135193"/>
    <w:rsid w:val="00137C9F"/>
    <w:rsid w:val="00150CDE"/>
    <w:rsid w:val="001553BD"/>
    <w:rsid w:val="001566AA"/>
    <w:rsid w:val="001709BF"/>
    <w:rsid w:val="001756F0"/>
    <w:rsid w:val="00176789"/>
    <w:rsid w:val="00183278"/>
    <w:rsid w:val="001B29A2"/>
    <w:rsid w:val="001B715E"/>
    <w:rsid w:val="001D2356"/>
    <w:rsid w:val="001E02E8"/>
    <w:rsid w:val="001F08F4"/>
    <w:rsid w:val="001F7A2A"/>
    <w:rsid w:val="001F7B69"/>
    <w:rsid w:val="00201F40"/>
    <w:rsid w:val="002177B8"/>
    <w:rsid w:val="002213DA"/>
    <w:rsid w:val="00226EBC"/>
    <w:rsid w:val="002319C8"/>
    <w:rsid w:val="00247CE0"/>
    <w:rsid w:val="002575EC"/>
    <w:rsid w:val="00265A7F"/>
    <w:rsid w:val="00266036"/>
    <w:rsid w:val="00273C1F"/>
    <w:rsid w:val="00292838"/>
    <w:rsid w:val="00297C95"/>
    <w:rsid w:val="002A0A30"/>
    <w:rsid w:val="002B073E"/>
    <w:rsid w:val="002B3607"/>
    <w:rsid w:val="002B7A63"/>
    <w:rsid w:val="002E071D"/>
    <w:rsid w:val="002E5FD8"/>
    <w:rsid w:val="002F3458"/>
    <w:rsid w:val="003103F8"/>
    <w:rsid w:val="00310F15"/>
    <w:rsid w:val="0032643D"/>
    <w:rsid w:val="0032654C"/>
    <w:rsid w:val="00327A4B"/>
    <w:rsid w:val="00332613"/>
    <w:rsid w:val="00333EC8"/>
    <w:rsid w:val="0034281B"/>
    <w:rsid w:val="003615DF"/>
    <w:rsid w:val="00367F6D"/>
    <w:rsid w:val="00372959"/>
    <w:rsid w:val="003771A7"/>
    <w:rsid w:val="003B071F"/>
    <w:rsid w:val="003B3E8B"/>
    <w:rsid w:val="003C3719"/>
    <w:rsid w:val="003C70D3"/>
    <w:rsid w:val="003E4EDD"/>
    <w:rsid w:val="003F2519"/>
    <w:rsid w:val="003F36F9"/>
    <w:rsid w:val="003F5155"/>
    <w:rsid w:val="0040557D"/>
    <w:rsid w:val="00434F6B"/>
    <w:rsid w:val="0043540A"/>
    <w:rsid w:val="00464AFE"/>
    <w:rsid w:val="00475E95"/>
    <w:rsid w:val="004B3188"/>
    <w:rsid w:val="004B75C0"/>
    <w:rsid w:val="004D442E"/>
    <w:rsid w:val="004D7FD0"/>
    <w:rsid w:val="004E4E25"/>
    <w:rsid w:val="004F3C30"/>
    <w:rsid w:val="00506B14"/>
    <w:rsid w:val="00520A46"/>
    <w:rsid w:val="00521E20"/>
    <w:rsid w:val="00536C35"/>
    <w:rsid w:val="00545AD0"/>
    <w:rsid w:val="0056322D"/>
    <w:rsid w:val="005642DD"/>
    <w:rsid w:val="00570160"/>
    <w:rsid w:val="0057223E"/>
    <w:rsid w:val="005745FB"/>
    <w:rsid w:val="00593EF4"/>
    <w:rsid w:val="005A2012"/>
    <w:rsid w:val="005A76D7"/>
    <w:rsid w:val="005B1029"/>
    <w:rsid w:val="005B6870"/>
    <w:rsid w:val="005C7D95"/>
    <w:rsid w:val="006037FF"/>
    <w:rsid w:val="00607C35"/>
    <w:rsid w:val="006123DD"/>
    <w:rsid w:val="00614D6B"/>
    <w:rsid w:val="00622966"/>
    <w:rsid w:val="00622A5E"/>
    <w:rsid w:val="00661736"/>
    <w:rsid w:val="0066435C"/>
    <w:rsid w:val="006748DD"/>
    <w:rsid w:val="00677418"/>
    <w:rsid w:val="006814C8"/>
    <w:rsid w:val="00684CDE"/>
    <w:rsid w:val="006A2FD5"/>
    <w:rsid w:val="006B08A6"/>
    <w:rsid w:val="006C35B9"/>
    <w:rsid w:val="006C4518"/>
    <w:rsid w:val="006D6FCB"/>
    <w:rsid w:val="006D7910"/>
    <w:rsid w:val="006F6DCB"/>
    <w:rsid w:val="007011E0"/>
    <w:rsid w:val="007155A6"/>
    <w:rsid w:val="007214DB"/>
    <w:rsid w:val="007256DB"/>
    <w:rsid w:val="00737810"/>
    <w:rsid w:val="00754982"/>
    <w:rsid w:val="0076369B"/>
    <w:rsid w:val="00773E59"/>
    <w:rsid w:val="00782D5B"/>
    <w:rsid w:val="0078789C"/>
    <w:rsid w:val="00795880"/>
    <w:rsid w:val="007B1408"/>
    <w:rsid w:val="007D7D55"/>
    <w:rsid w:val="008265C8"/>
    <w:rsid w:val="00837FAC"/>
    <w:rsid w:val="00841EF3"/>
    <w:rsid w:val="008502FC"/>
    <w:rsid w:val="00853CA6"/>
    <w:rsid w:val="00855856"/>
    <w:rsid w:val="00863572"/>
    <w:rsid w:val="00871524"/>
    <w:rsid w:val="00875025"/>
    <w:rsid w:val="00887398"/>
    <w:rsid w:val="00892408"/>
    <w:rsid w:val="008A2650"/>
    <w:rsid w:val="008A7FE8"/>
    <w:rsid w:val="008B59D8"/>
    <w:rsid w:val="008D1036"/>
    <w:rsid w:val="008E23F7"/>
    <w:rsid w:val="008E5869"/>
    <w:rsid w:val="00910B28"/>
    <w:rsid w:val="00913552"/>
    <w:rsid w:val="009175D2"/>
    <w:rsid w:val="00943E1A"/>
    <w:rsid w:val="00945DD5"/>
    <w:rsid w:val="00953C59"/>
    <w:rsid w:val="00964F3C"/>
    <w:rsid w:val="00967688"/>
    <w:rsid w:val="009A231A"/>
    <w:rsid w:val="009B036C"/>
    <w:rsid w:val="009C6A1C"/>
    <w:rsid w:val="009D04A7"/>
    <w:rsid w:val="00A03C8D"/>
    <w:rsid w:val="00A1593F"/>
    <w:rsid w:val="00A24CCD"/>
    <w:rsid w:val="00A34277"/>
    <w:rsid w:val="00A35CCD"/>
    <w:rsid w:val="00A45FE4"/>
    <w:rsid w:val="00A64E81"/>
    <w:rsid w:val="00A82E74"/>
    <w:rsid w:val="00A83026"/>
    <w:rsid w:val="00A830A2"/>
    <w:rsid w:val="00A94E56"/>
    <w:rsid w:val="00A965A8"/>
    <w:rsid w:val="00AA2BE4"/>
    <w:rsid w:val="00AB3B9C"/>
    <w:rsid w:val="00AB5B5A"/>
    <w:rsid w:val="00AC6FD9"/>
    <w:rsid w:val="00AD08A3"/>
    <w:rsid w:val="00AD2035"/>
    <w:rsid w:val="00AD5D90"/>
    <w:rsid w:val="00AD7237"/>
    <w:rsid w:val="00B14C83"/>
    <w:rsid w:val="00B21BE7"/>
    <w:rsid w:val="00B24705"/>
    <w:rsid w:val="00B26EEA"/>
    <w:rsid w:val="00B3108A"/>
    <w:rsid w:val="00B605EA"/>
    <w:rsid w:val="00B638C1"/>
    <w:rsid w:val="00B94680"/>
    <w:rsid w:val="00BA64E6"/>
    <w:rsid w:val="00BB31D3"/>
    <w:rsid w:val="00BC2FE1"/>
    <w:rsid w:val="00BD2270"/>
    <w:rsid w:val="00BD6660"/>
    <w:rsid w:val="00BE25F8"/>
    <w:rsid w:val="00C0249D"/>
    <w:rsid w:val="00C148F6"/>
    <w:rsid w:val="00C36255"/>
    <w:rsid w:val="00C45D40"/>
    <w:rsid w:val="00C4791D"/>
    <w:rsid w:val="00C54B2A"/>
    <w:rsid w:val="00C6503C"/>
    <w:rsid w:val="00C80E93"/>
    <w:rsid w:val="00C92435"/>
    <w:rsid w:val="00CB6612"/>
    <w:rsid w:val="00CC02E4"/>
    <w:rsid w:val="00CC08FF"/>
    <w:rsid w:val="00CC59C5"/>
    <w:rsid w:val="00CD7C17"/>
    <w:rsid w:val="00CF2BC4"/>
    <w:rsid w:val="00D00EF8"/>
    <w:rsid w:val="00D06429"/>
    <w:rsid w:val="00D06F8E"/>
    <w:rsid w:val="00D33CB2"/>
    <w:rsid w:val="00D34750"/>
    <w:rsid w:val="00D41275"/>
    <w:rsid w:val="00D4572E"/>
    <w:rsid w:val="00D512E0"/>
    <w:rsid w:val="00D56228"/>
    <w:rsid w:val="00D8087D"/>
    <w:rsid w:val="00D97280"/>
    <w:rsid w:val="00DA2E48"/>
    <w:rsid w:val="00DA5A79"/>
    <w:rsid w:val="00DB4248"/>
    <w:rsid w:val="00DB4F43"/>
    <w:rsid w:val="00DB5F36"/>
    <w:rsid w:val="00E00366"/>
    <w:rsid w:val="00E02367"/>
    <w:rsid w:val="00E10DCB"/>
    <w:rsid w:val="00E11917"/>
    <w:rsid w:val="00E12A27"/>
    <w:rsid w:val="00E17909"/>
    <w:rsid w:val="00E17BB4"/>
    <w:rsid w:val="00E3021E"/>
    <w:rsid w:val="00E42E2F"/>
    <w:rsid w:val="00E50134"/>
    <w:rsid w:val="00E61350"/>
    <w:rsid w:val="00E613B1"/>
    <w:rsid w:val="00E74C75"/>
    <w:rsid w:val="00E81003"/>
    <w:rsid w:val="00E85FBB"/>
    <w:rsid w:val="00E87DAE"/>
    <w:rsid w:val="00E97A72"/>
    <w:rsid w:val="00EA0849"/>
    <w:rsid w:val="00EA7739"/>
    <w:rsid w:val="00EB1185"/>
    <w:rsid w:val="00EC26C2"/>
    <w:rsid w:val="00ED0077"/>
    <w:rsid w:val="00ED3341"/>
    <w:rsid w:val="00EF2D5E"/>
    <w:rsid w:val="00EF38F2"/>
    <w:rsid w:val="00EF789D"/>
    <w:rsid w:val="00F11E23"/>
    <w:rsid w:val="00F132FF"/>
    <w:rsid w:val="00F2411B"/>
    <w:rsid w:val="00F250DC"/>
    <w:rsid w:val="00F255F2"/>
    <w:rsid w:val="00F32FEA"/>
    <w:rsid w:val="00F47472"/>
    <w:rsid w:val="00F50874"/>
    <w:rsid w:val="00F51EBD"/>
    <w:rsid w:val="00F557FA"/>
    <w:rsid w:val="00F60613"/>
    <w:rsid w:val="00F61E11"/>
    <w:rsid w:val="00F64DBA"/>
    <w:rsid w:val="00F750F7"/>
    <w:rsid w:val="00F803A7"/>
    <w:rsid w:val="00F82BF5"/>
    <w:rsid w:val="00F92373"/>
    <w:rsid w:val="00FA04C0"/>
    <w:rsid w:val="00FA4884"/>
    <w:rsid w:val="00FA778F"/>
    <w:rsid w:val="00FC0885"/>
    <w:rsid w:val="00FD198A"/>
    <w:rsid w:val="00FE3B13"/>
    <w:rsid w:val="00FE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F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C6FD9"/>
    <w:pPr>
      <w:spacing w:after="0" w:line="240" w:lineRule="auto"/>
    </w:pPr>
    <w:rPr>
      <w:lang w:val="en-IN"/>
    </w:rPr>
  </w:style>
  <w:style w:type="paragraph" w:styleId="ListParagraph">
    <w:name w:val="List Paragraph"/>
    <w:basedOn w:val="Normal"/>
    <w:uiPriority w:val="34"/>
    <w:qFormat/>
    <w:rsid w:val="00CF2BC4"/>
    <w:pPr>
      <w:ind w:left="720"/>
      <w:contextualSpacing/>
    </w:pPr>
    <w:rPr>
      <w:rFonts w:eastAsiaTheme="minorEastAsia"/>
      <w:lang w:val="en-IN" w:eastAsia="en-IN"/>
    </w:rPr>
  </w:style>
  <w:style w:type="paragraph" w:customStyle="1" w:styleId="nospacing0">
    <w:name w:val="nospacing"/>
    <w:basedOn w:val="Normal"/>
    <w:rsid w:val="00B21BE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efaultParagraphFont"/>
    <w:rsid w:val="002319C8"/>
  </w:style>
  <w:style w:type="character" w:styleId="Hyperlink">
    <w:name w:val="Hyperlink"/>
    <w:basedOn w:val="DefaultParagraphFont"/>
    <w:uiPriority w:val="99"/>
    <w:unhideWhenUsed/>
    <w:rsid w:val="002319C8"/>
    <w:rPr>
      <w:color w:val="0000FF"/>
      <w:u w:val="single"/>
    </w:rPr>
  </w:style>
  <w:style w:type="paragraph" w:styleId="NormalWeb">
    <w:name w:val="Normal (Web)"/>
    <w:basedOn w:val="Normal"/>
    <w:uiPriority w:val="99"/>
    <w:rsid w:val="009D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51EBD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en-IN" w:eastAsia="en-I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51EBD"/>
    <w:rPr>
      <w:rFonts w:eastAsiaTheme="minorEastAsia"/>
      <w:lang w:val="en-IN" w:eastAsia="en-IN"/>
    </w:rPr>
  </w:style>
  <w:style w:type="character" w:styleId="Strong">
    <w:name w:val="Strong"/>
    <w:basedOn w:val="DefaultParagraphFont"/>
    <w:qFormat/>
    <w:rsid w:val="007011E0"/>
    <w:rPr>
      <w:b/>
      <w:bCs/>
    </w:rPr>
  </w:style>
  <w:style w:type="paragraph" w:customStyle="1" w:styleId="m1270548510386721100msonospacing">
    <w:name w:val="m_1270548510386721100msonospacing"/>
    <w:basedOn w:val="Normal"/>
    <w:rsid w:val="00A83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DAE"/>
    <w:rPr>
      <w:rFonts w:ascii="Tahoma" w:hAnsi="Tahoma" w:cs="Tahoma"/>
      <w:sz w:val="16"/>
      <w:szCs w:val="16"/>
    </w:rPr>
  </w:style>
  <w:style w:type="character" w:customStyle="1" w:styleId="m-2430667349188332260m-1434832095746489159spelle">
    <w:name w:val="m_-2430667349188332260m_-1434832095746489159spelle"/>
    <w:basedOn w:val="DefaultParagraphFont"/>
    <w:rsid w:val="006D7910"/>
  </w:style>
  <w:style w:type="paragraph" w:customStyle="1" w:styleId="Default">
    <w:name w:val="Default"/>
    <w:basedOn w:val="Normal"/>
    <w:uiPriority w:val="99"/>
    <w:rsid w:val="00F82BF5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41275"/>
    <w:pPr>
      <w:spacing w:after="0" w:line="240" w:lineRule="auto"/>
    </w:pPr>
    <w:rPr>
      <w:rFonts w:ascii="Calibri" w:hAnsi="Calibri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D41275"/>
    <w:rPr>
      <w:rFonts w:ascii="Calibri" w:hAnsi="Calibri"/>
      <w:szCs w:val="21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2B0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7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</dc:creator>
  <cp:keywords/>
  <dc:description/>
  <cp:lastModifiedBy>hp</cp:lastModifiedBy>
  <cp:revision>211</cp:revision>
  <cp:lastPrinted>2016-11-23T05:58:00Z</cp:lastPrinted>
  <dcterms:created xsi:type="dcterms:W3CDTF">2016-10-25T05:39:00Z</dcterms:created>
  <dcterms:modified xsi:type="dcterms:W3CDTF">2017-09-04T07:29:00Z</dcterms:modified>
</cp:coreProperties>
</file>