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A24" w:rsidRPr="00636BE1" w:rsidRDefault="00C31A24" w:rsidP="00CE4689">
      <w:pPr>
        <w:jc w:val="center"/>
        <w:rPr>
          <w:rFonts w:ascii="Times New Roman" w:hAnsi="Times New Roman" w:cs="Times New Roman"/>
        </w:rPr>
      </w:pPr>
      <w:r w:rsidRPr="00636BE1">
        <w:rPr>
          <w:rFonts w:ascii="Times New Roman" w:hAnsi="Times New Roman" w:cs="Times New Roman"/>
          <w:u w:val="single"/>
        </w:rPr>
        <w:t>FACT SHEET</w:t>
      </w:r>
    </w:p>
    <w:tbl>
      <w:tblPr>
        <w:tblStyle w:val="TableGrid"/>
        <w:tblW w:w="0" w:type="auto"/>
        <w:tblLook w:val="04A0"/>
      </w:tblPr>
      <w:tblGrid>
        <w:gridCol w:w="817"/>
        <w:gridCol w:w="3686"/>
        <w:gridCol w:w="5955"/>
      </w:tblGrid>
      <w:tr w:rsidR="00C31A24" w:rsidRPr="00636BE1" w:rsidTr="00FC5DB4">
        <w:tc>
          <w:tcPr>
            <w:tcW w:w="817" w:type="dxa"/>
          </w:tcPr>
          <w:p w:rsidR="00C31A24" w:rsidRPr="00636BE1" w:rsidRDefault="00C31A24" w:rsidP="00CE4689">
            <w:pPr>
              <w:jc w:val="center"/>
              <w:rPr>
                <w:rFonts w:ascii="Times New Roman" w:hAnsi="Times New Roman" w:cs="Times New Roman"/>
                <w:b/>
              </w:rPr>
            </w:pPr>
            <w:proofErr w:type="spellStart"/>
            <w:r w:rsidRPr="00636BE1">
              <w:rPr>
                <w:rFonts w:ascii="Times New Roman" w:hAnsi="Times New Roman" w:cs="Times New Roman"/>
                <w:b/>
              </w:rPr>
              <w:t>Sl</w:t>
            </w:r>
            <w:proofErr w:type="spellEnd"/>
            <w:r w:rsidRPr="00636BE1">
              <w:rPr>
                <w:rFonts w:ascii="Times New Roman" w:hAnsi="Times New Roman" w:cs="Times New Roman"/>
                <w:b/>
              </w:rPr>
              <w:t xml:space="preserve"> No</w:t>
            </w:r>
          </w:p>
        </w:tc>
        <w:tc>
          <w:tcPr>
            <w:tcW w:w="3686" w:type="dxa"/>
          </w:tcPr>
          <w:p w:rsidR="00C31A24" w:rsidRPr="00636BE1" w:rsidRDefault="00C31A24" w:rsidP="00CE4689">
            <w:pPr>
              <w:jc w:val="center"/>
              <w:rPr>
                <w:rFonts w:ascii="Times New Roman" w:hAnsi="Times New Roman" w:cs="Times New Roman"/>
                <w:b/>
              </w:rPr>
            </w:pPr>
            <w:r w:rsidRPr="00636BE1">
              <w:rPr>
                <w:rFonts w:ascii="Times New Roman" w:hAnsi="Times New Roman" w:cs="Times New Roman"/>
                <w:b/>
              </w:rPr>
              <w:t>Question</w:t>
            </w:r>
          </w:p>
        </w:tc>
        <w:tc>
          <w:tcPr>
            <w:tcW w:w="5955" w:type="dxa"/>
          </w:tcPr>
          <w:p w:rsidR="00C31A24" w:rsidRPr="00636BE1" w:rsidRDefault="00C31A24" w:rsidP="00CE4689">
            <w:pPr>
              <w:jc w:val="center"/>
              <w:rPr>
                <w:rFonts w:ascii="Times New Roman" w:hAnsi="Times New Roman" w:cs="Times New Roman"/>
                <w:b/>
              </w:rPr>
            </w:pPr>
            <w:r w:rsidRPr="00636BE1">
              <w:rPr>
                <w:rFonts w:ascii="Times New Roman" w:hAnsi="Times New Roman" w:cs="Times New Roman"/>
                <w:b/>
              </w:rPr>
              <w:t>Answer</w:t>
            </w:r>
          </w:p>
        </w:tc>
      </w:tr>
      <w:tr w:rsidR="00C31A24" w:rsidRPr="00636BE1" w:rsidTr="00FC5DB4">
        <w:tc>
          <w:tcPr>
            <w:tcW w:w="817" w:type="dxa"/>
          </w:tcPr>
          <w:p w:rsidR="00C31A24" w:rsidRPr="00636BE1" w:rsidRDefault="00C31A24">
            <w:pPr>
              <w:rPr>
                <w:rFonts w:ascii="Times New Roman" w:hAnsi="Times New Roman" w:cs="Times New Roman"/>
              </w:rPr>
            </w:pPr>
            <w:r w:rsidRPr="00636BE1">
              <w:rPr>
                <w:rFonts w:ascii="Times New Roman" w:hAnsi="Times New Roman" w:cs="Times New Roman"/>
              </w:rPr>
              <w:t>1</w:t>
            </w:r>
          </w:p>
        </w:tc>
        <w:tc>
          <w:tcPr>
            <w:tcW w:w="3686" w:type="dxa"/>
          </w:tcPr>
          <w:p w:rsidR="00C31A24" w:rsidRPr="00636BE1" w:rsidRDefault="00C31A24">
            <w:pPr>
              <w:rPr>
                <w:rFonts w:ascii="Times New Roman" w:hAnsi="Times New Roman" w:cs="Times New Roman"/>
              </w:rPr>
            </w:pPr>
            <w:r w:rsidRPr="00636BE1">
              <w:rPr>
                <w:rFonts w:ascii="Times New Roman" w:hAnsi="Times New Roman" w:cs="Times New Roman"/>
              </w:rPr>
              <w:t>Name of the Fair</w:t>
            </w:r>
          </w:p>
        </w:tc>
        <w:tc>
          <w:tcPr>
            <w:tcW w:w="5955" w:type="dxa"/>
          </w:tcPr>
          <w:p w:rsidR="00C31A24" w:rsidRPr="00636BE1" w:rsidRDefault="00F921DB">
            <w:pPr>
              <w:rPr>
                <w:rFonts w:ascii="Times New Roman" w:hAnsi="Times New Roman" w:cs="Times New Roman"/>
              </w:rPr>
            </w:pPr>
            <w:r w:rsidRPr="00636BE1">
              <w:rPr>
                <w:rFonts w:ascii="Times New Roman" w:hAnsi="Times New Roman" w:cs="Times New Roman"/>
              </w:rPr>
              <w:t>FIHAV-</w:t>
            </w:r>
            <w:r w:rsidR="00F84D99" w:rsidRPr="00636BE1">
              <w:rPr>
                <w:rFonts w:ascii="Times New Roman" w:hAnsi="Times New Roman" w:cs="Times New Roman"/>
              </w:rPr>
              <w:t>35</w:t>
            </w:r>
            <w:r w:rsidR="00F84D99" w:rsidRPr="00636BE1">
              <w:rPr>
                <w:rFonts w:ascii="Times New Roman" w:hAnsi="Times New Roman" w:cs="Times New Roman"/>
                <w:vertAlign w:val="superscript"/>
              </w:rPr>
              <w:t>th</w:t>
            </w:r>
            <w:r w:rsidRPr="00636BE1">
              <w:rPr>
                <w:rFonts w:ascii="Times New Roman" w:hAnsi="Times New Roman" w:cs="Times New Roman"/>
              </w:rPr>
              <w:t>Havana International Fair</w:t>
            </w:r>
            <w:proofErr w:type="gramStart"/>
            <w:r w:rsidRPr="00636BE1">
              <w:rPr>
                <w:rFonts w:ascii="Times New Roman" w:hAnsi="Times New Roman" w:cs="Times New Roman"/>
              </w:rPr>
              <w:t xml:space="preserve">, </w:t>
            </w:r>
            <w:r w:rsidR="00CC0129" w:rsidRPr="00636BE1">
              <w:rPr>
                <w:rFonts w:ascii="Times New Roman" w:hAnsi="Times New Roman" w:cs="Times New Roman"/>
              </w:rPr>
              <w:t xml:space="preserve"> Havana</w:t>
            </w:r>
            <w:proofErr w:type="gramEnd"/>
            <w:r w:rsidR="00CC0129" w:rsidRPr="00636BE1">
              <w:rPr>
                <w:rFonts w:ascii="Times New Roman" w:hAnsi="Times New Roman" w:cs="Times New Roman"/>
              </w:rPr>
              <w:t xml:space="preserve"> (</w:t>
            </w:r>
            <w:r w:rsidRPr="00636BE1">
              <w:rPr>
                <w:rFonts w:ascii="Times New Roman" w:hAnsi="Times New Roman" w:cs="Times New Roman"/>
              </w:rPr>
              <w:t>Cuba</w:t>
            </w:r>
            <w:r w:rsidR="00CC0129" w:rsidRPr="00636BE1">
              <w:rPr>
                <w:rFonts w:ascii="Times New Roman" w:hAnsi="Times New Roman" w:cs="Times New Roman"/>
              </w:rPr>
              <w:t>).</w:t>
            </w:r>
          </w:p>
        </w:tc>
      </w:tr>
      <w:tr w:rsidR="00C31A24" w:rsidRPr="00636BE1" w:rsidTr="00FC5DB4">
        <w:trPr>
          <w:trHeight w:val="290"/>
        </w:trPr>
        <w:tc>
          <w:tcPr>
            <w:tcW w:w="817" w:type="dxa"/>
          </w:tcPr>
          <w:p w:rsidR="00C31A24" w:rsidRPr="00636BE1" w:rsidRDefault="00C31A24">
            <w:pPr>
              <w:rPr>
                <w:rFonts w:ascii="Times New Roman" w:hAnsi="Times New Roman" w:cs="Times New Roman"/>
              </w:rPr>
            </w:pPr>
            <w:r w:rsidRPr="00636BE1">
              <w:rPr>
                <w:rFonts w:ascii="Times New Roman" w:hAnsi="Times New Roman" w:cs="Times New Roman"/>
              </w:rPr>
              <w:t>2</w:t>
            </w:r>
          </w:p>
        </w:tc>
        <w:tc>
          <w:tcPr>
            <w:tcW w:w="3686" w:type="dxa"/>
          </w:tcPr>
          <w:p w:rsidR="00C31A24" w:rsidRPr="00636BE1" w:rsidRDefault="00C31A24">
            <w:pPr>
              <w:rPr>
                <w:rFonts w:ascii="Times New Roman" w:hAnsi="Times New Roman" w:cs="Times New Roman"/>
              </w:rPr>
            </w:pPr>
            <w:r w:rsidRPr="00636BE1">
              <w:rPr>
                <w:rFonts w:ascii="Times New Roman" w:hAnsi="Times New Roman" w:cs="Times New Roman"/>
              </w:rPr>
              <w:t>Date</w:t>
            </w:r>
          </w:p>
        </w:tc>
        <w:tc>
          <w:tcPr>
            <w:tcW w:w="5955" w:type="dxa"/>
          </w:tcPr>
          <w:p w:rsidR="00C31A24" w:rsidRPr="00636BE1" w:rsidRDefault="00F921DB" w:rsidP="00F921DB">
            <w:pPr>
              <w:rPr>
                <w:rFonts w:ascii="Times New Roman" w:hAnsi="Times New Roman" w:cs="Times New Roman"/>
              </w:rPr>
            </w:pPr>
            <w:r w:rsidRPr="00636BE1">
              <w:rPr>
                <w:rFonts w:ascii="Times New Roman" w:hAnsi="Times New Roman" w:cs="Times New Roman"/>
              </w:rPr>
              <w:t xml:space="preserve">Oct </w:t>
            </w:r>
            <w:r w:rsidR="00C31A24" w:rsidRPr="00636BE1">
              <w:rPr>
                <w:rFonts w:ascii="Times New Roman" w:hAnsi="Times New Roman" w:cs="Times New Roman"/>
              </w:rPr>
              <w:t xml:space="preserve">30to </w:t>
            </w:r>
            <w:r w:rsidRPr="00636BE1">
              <w:rPr>
                <w:rFonts w:ascii="Times New Roman" w:hAnsi="Times New Roman" w:cs="Times New Roman"/>
              </w:rPr>
              <w:t xml:space="preserve"> Nov 03</w:t>
            </w:r>
            <w:r w:rsidR="00C31A24" w:rsidRPr="00636BE1">
              <w:rPr>
                <w:rFonts w:ascii="Times New Roman" w:hAnsi="Times New Roman" w:cs="Times New Roman"/>
              </w:rPr>
              <w:t>, 201</w:t>
            </w:r>
            <w:r w:rsidRPr="00636BE1">
              <w:rPr>
                <w:rFonts w:ascii="Times New Roman" w:hAnsi="Times New Roman" w:cs="Times New Roman"/>
              </w:rPr>
              <w:t>7</w:t>
            </w:r>
          </w:p>
        </w:tc>
      </w:tr>
      <w:tr w:rsidR="00D26544" w:rsidRPr="00636BE1" w:rsidTr="00FC5DB4">
        <w:tc>
          <w:tcPr>
            <w:tcW w:w="817" w:type="dxa"/>
          </w:tcPr>
          <w:p w:rsidR="00D26544" w:rsidRPr="00636BE1" w:rsidRDefault="00D26544" w:rsidP="002145EE">
            <w:pPr>
              <w:rPr>
                <w:rFonts w:ascii="Times New Roman" w:hAnsi="Times New Roman" w:cs="Times New Roman"/>
              </w:rPr>
            </w:pPr>
            <w:r w:rsidRPr="00636BE1">
              <w:rPr>
                <w:rFonts w:ascii="Times New Roman" w:hAnsi="Times New Roman" w:cs="Times New Roman"/>
              </w:rPr>
              <w:t>3</w:t>
            </w:r>
          </w:p>
        </w:tc>
        <w:tc>
          <w:tcPr>
            <w:tcW w:w="3686" w:type="dxa"/>
          </w:tcPr>
          <w:p w:rsidR="00D26544" w:rsidRPr="00636BE1" w:rsidRDefault="00D26544" w:rsidP="002145EE">
            <w:pPr>
              <w:rPr>
                <w:rFonts w:ascii="Times New Roman" w:hAnsi="Times New Roman" w:cs="Times New Roman"/>
              </w:rPr>
            </w:pPr>
            <w:r w:rsidRPr="00636BE1">
              <w:rPr>
                <w:rFonts w:ascii="Times New Roman" w:hAnsi="Times New Roman" w:cs="Times New Roman"/>
              </w:rPr>
              <w:t>Venue</w:t>
            </w:r>
          </w:p>
        </w:tc>
        <w:tc>
          <w:tcPr>
            <w:tcW w:w="5955" w:type="dxa"/>
          </w:tcPr>
          <w:p w:rsidR="00D26544" w:rsidRPr="00636BE1" w:rsidRDefault="00D26544" w:rsidP="002145EE">
            <w:pPr>
              <w:rPr>
                <w:rFonts w:ascii="Times New Roman" w:hAnsi="Times New Roman" w:cs="Times New Roman"/>
              </w:rPr>
            </w:pPr>
            <w:proofErr w:type="spellStart"/>
            <w:r w:rsidRPr="00636BE1">
              <w:rPr>
                <w:rFonts w:ascii="Times New Roman" w:hAnsi="Times New Roman" w:cs="Times New Roman"/>
              </w:rPr>
              <w:t>Expocuba</w:t>
            </w:r>
            <w:proofErr w:type="spellEnd"/>
            <w:r w:rsidRPr="00636BE1">
              <w:rPr>
                <w:rFonts w:ascii="Times New Roman" w:hAnsi="Times New Roman" w:cs="Times New Roman"/>
              </w:rPr>
              <w:t xml:space="preserve"> Fairground</w:t>
            </w:r>
          </w:p>
          <w:p w:rsidR="00D26544" w:rsidRPr="00636BE1" w:rsidRDefault="00D26544" w:rsidP="002145EE">
            <w:pPr>
              <w:rPr>
                <w:rFonts w:ascii="Times New Roman" w:hAnsi="Times New Roman" w:cs="Times New Roman"/>
              </w:rPr>
            </w:pPr>
            <w:proofErr w:type="spellStart"/>
            <w:r w:rsidRPr="00636BE1">
              <w:rPr>
                <w:rFonts w:ascii="Times New Roman" w:hAnsi="Times New Roman" w:cs="Times New Roman"/>
              </w:rPr>
              <w:t>Carretera</w:t>
            </w:r>
            <w:proofErr w:type="spellEnd"/>
            <w:r w:rsidRPr="00636BE1">
              <w:rPr>
                <w:rFonts w:ascii="Times New Roman" w:hAnsi="Times New Roman" w:cs="Times New Roman"/>
              </w:rPr>
              <w:t xml:space="preserve"> del </w:t>
            </w:r>
            <w:proofErr w:type="spellStart"/>
            <w:r w:rsidRPr="00636BE1">
              <w:rPr>
                <w:rFonts w:ascii="Times New Roman" w:hAnsi="Times New Roman" w:cs="Times New Roman"/>
              </w:rPr>
              <w:t>Rocio</w:t>
            </w:r>
            <w:proofErr w:type="spellEnd"/>
            <w:r w:rsidRPr="00636BE1">
              <w:rPr>
                <w:rFonts w:ascii="Times New Roman" w:hAnsi="Times New Roman" w:cs="Times New Roman"/>
              </w:rPr>
              <w:t xml:space="preserve">, </w:t>
            </w:r>
          </w:p>
          <w:p w:rsidR="00D26544" w:rsidRPr="00636BE1" w:rsidRDefault="00D26544" w:rsidP="002145EE">
            <w:pPr>
              <w:rPr>
                <w:rFonts w:ascii="Times New Roman" w:hAnsi="Times New Roman" w:cs="Times New Roman"/>
              </w:rPr>
            </w:pPr>
            <w:r w:rsidRPr="00636BE1">
              <w:rPr>
                <w:rFonts w:ascii="Times New Roman" w:hAnsi="Times New Roman" w:cs="Times New Roman"/>
              </w:rPr>
              <w:t xml:space="preserve">Arroyo </w:t>
            </w:r>
            <w:proofErr w:type="spellStart"/>
            <w:r w:rsidRPr="00636BE1">
              <w:rPr>
                <w:rFonts w:ascii="Times New Roman" w:hAnsi="Times New Roman" w:cs="Times New Roman"/>
              </w:rPr>
              <w:t>Naranjo</w:t>
            </w:r>
            <w:proofErr w:type="spellEnd"/>
            <w:r w:rsidRPr="00636BE1">
              <w:rPr>
                <w:rFonts w:ascii="Times New Roman" w:hAnsi="Times New Roman" w:cs="Times New Roman"/>
              </w:rPr>
              <w:t xml:space="preserve"> Municipality</w:t>
            </w:r>
          </w:p>
          <w:p w:rsidR="00D26544" w:rsidRPr="00636BE1" w:rsidRDefault="00D26544" w:rsidP="002145EE">
            <w:pPr>
              <w:rPr>
                <w:rFonts w:ascii="Times New Roman" w:hAnsi="Times New Roman" w:cs="Times New Roman"/>
              </w:rPr>
            </w:pPr>
            <w:r w:rsidRPr="00636BE1">
              <w:rPr>
                <w:rFonts w:ascii="Times New Roman" w:hAnsi="Times New Roman" w:cs="Times New Roman"/>
              </w:rPr>
              <w:t xml:space="preserve">Havana </w:t>
            </w:r>
          </w:p>
          <w:p w:rsidR="00D26544" w:rsidRPr="00636BE1" w:rsidRDefault="00D26544" w:rsidP="002145EE">
            <w:pPr>
              <w:rPr>
                <w:rFonts w:ascii="Times New Roman" w:hAnsi="Times New Roman" w:cs="Times New Roman"/>
              </w:rPr>
            </w:pPr>
            <w:r w:rsidRPr="00636BE1">
              <w:rPr>
                <w:rFonts w:ascii="Times New Roman" w:hAnsi="Times New Roman" w:cs="Times New Roman"/>
              </w:rPr>
              <w:t>Cuba</w:t>
            </w:r>
          </w:p>
        </w:tc>
      </w:tr>
      <w:tr w:rsidR="00D26544" w:rsidRPr="00636BE1" w:rsidTr="00FC5DB4">
        <w:tc>
          <w:tcPr>
            <w:tcW w:w="817" w:type="dxa"/>
          </w:tcPr>
          <w:p w:rsidR="00D26544" w:rsidRPr="00636BE1" w:rsidRDefault="00D26544" w:rsidP="002145EE">
            <w:pPr>
              <w:rPr>
                <w:rFonts w:ascii="Times New Roman" w:hAnsi="Times New Roman" w:cs="Times New Roman"/>
              </w:rPr>
            </w:pPr>
            <w:r w:rsidRPr="00636BE1">
              <w:rPr>
                <w:rFonts w:ascii="Times New Roman" w:hAnsi="Times New Roman" w:cs="Times New Roman"/>
              </w:rPr>
              <w:t>4</w:t>
            </w:r>
          </w:p>
        </w:tc>
        <w:tc>
          <w:tcPr>
            <w:tcW w:w="3686" w:type="dxa"/>
          </w:tcPr>
          <w:p w:rsidR="00D26544" w:rsidRPr="00636BE1" w:rsidRDefault="00D26544" w:rsidP="002145EE">
            <w:pPr>
              <w:rPr>
                <w:rFonts w:ascii="Times New Roman" w:hAnsi="Times New Roman" w:cs="Times New Roman"/>
              </w:rPr>
            </w:pPr>
            <w:r w:rsidRPr="00636BE1">
              <w:rPr>
                <w:rFonts w:ascii="Times New Roman" w:hAnsi="Times New Roman" w:cs="Times New Roman"/>
              </w:rPr>
              <w:t>Halls</w:t>
            </w:r>
          </w:p>
        </w:tc>
        <w:tc>
          <w:tcPr>
            <w:tcW w:w="5955" w:type="dxa"/>
          </w:tcPr>
          <w:p w:rsidR="00D26544" w:rsidRPr="00636BE1" w:rsidRDefault="00D26544" w:rsidP="002145EE">
            <w:pPr>
              <w:rPr>
                <w:rFonts w:ascii="Times New Roman" w:hAnsi="Times New Roman" w:cs="Times New Roman"/>
              </w:rPr>
            </w:pPr>
            <w:r w:rsidRPr="00636BE1">
              <w:rPr>
                <w:rFonts w:ascii="Times New Roman" w:hAnsi="Times New Roman" w:cs="Times New Roman"/>
              </w:rPr>
              <w:t xml:space="preserve">Hall No.25 </w:t>
            </w:r>
            <w:r w:rsidR="001126FF" w:rsidRPr="00636BE1">
              <w:rPr>
                <w:rFonts w:ascii="Times New Roman" w:hAnsi="Times New Roman" w:cs="Times New Roman"/>
              </w:rPr>
              <w:t>(Mezzanine)</w:t>
            </w:r>
          </w:p>
        </w:tc>
      </w:tr>
      <w:tr w:rsidR="00D26544" w:rsidRPr="00636BE1" w:rsidTr="00FC5DB4">
        <w:tc>
          <w:tcPr>
            <w:tcW w:w="817" w:type="dxa"/>
          </w:tcPr>
          <w:p w:rsidR="00D26544" w:rsidRPr="00636BE1" w:rsidRDefault="00921935" w:rsidP="002145EE">
            <w:pPr>
              <w:rPr>
                <w:rFonts w:ascii="Times New Roman" w:hAnsi="Times New Roman" w:cs="Times New Roman"/>
              </w:rPr>
            </w:pPr>
            <w:r w:rsidRPr="00636BE1">
              <w:rPr>
                <w:rFonts w:ascii="Times New Roman" w:hAnsi="Times New Roman" w:cs="Times New Roman"/>
              </w:rPr>
              <w:t>5</w:t>
            </w:r>
          </w:p>
        </w:tc>
        <w:tc>
          <w:tcPr>
            <w:tcW w:w="3686" w:type="dxa"/>
          </w:tcPr>
          <w:p w:rsidR="00D26544" w:rsidRPr="00636BE1" w:rsidRDefault="00D26544" w:rsidP="002145EE">
            <w:pPr>
              <w:rPr>
                <w:rFonts w:ascii="Times New Roman" w:hAnsi="Times New Roman" w:cs="Times New Roman"/>
              </w:rPr>
            </w:pPr>
            <w:r w:rsidRPr="00636BE1">
              <w:rPr>
                <w:rFonts w:ascii="Times New Roman" w:hAnsi="Times New Roman" w:cs="Times New Roman"/>
              </w:rPr>
              <w:t>Fair Timings</w:t>
            </w:r>
          </w:p>
        </w:tc>
        <w:tc>
          <w:tcPr>
            <w:tcW w:w="5955" w:type="dxa"/>
          </w:tcPr>
          <w:p w:rsidR="00D26544" w:rsidRPr="00636BE1" w:rsidRDefault="00D26544" w:rsidP="002145EE">
            <w:pPr>
              <w:rPr>
                <w:rFonts w:ascii="Times New Roman" w:hAnsi="Times New Roman" w:cs="Times New Roman"/>
              </w:rPr>
            </w:pPr>
            <w:r w:rsidRPr="00636BE1">
              <w:rPr>
                <w:rFonts w:ascii="Times New Roman" w:hAnsi="Times New Roman" w:cs="Times New Roman"/>
              </w:rPr>
              <w:t xml:space="preserve">10.00 am  - 5.00 pm </w:t>
            </w:r>
          </w:p>
        </w:tc>
      </w:tr>
      <w:tr w:rsidR="00C31A24" w:rsidRPr="00636BE1" w:rsidTr="00FC5DB4">
        <w:tc>
          <w:tcPr>
            <w:tcW w:w="817" w:type="dxa"/>
          </w:tcPr>
          <w:p w:rsidR="00C31A24" w:rsidRPr="00636BE1" w:rsidRDefault="00921935">
            <w:pPr>
              <w:rPr>
                <w:rFonts w:ascii="Times New Roman" w:hAnsi="Times New Roman" w:cs="Times New Roman"/>
              </w:rPr>
            </w:pPr>
            <w:r w:rsidRPr="00636BE1">
              <w:rPr>
                <w:rFonts w:ascii="Times New Roman" w:hAnsi="Times New Roman" w:cs="Times New Roman"/>
              </w:rPr>
              <w:t>6</w:t>
            </w:r>
          </w:p>
        </w:tc>
        <w:tc>
          <w:tcPr>
            <w:tcW w:w="3686" w:type="dxa"/>
          </w:tcPr>
          <w:p w:rsidR="00C31A24" w:rsidRPr="00636BE1" w:rsidRDefault="00C31A24">
            <w:pPr>
              <w:rPr>
                <w:rFonts w:ascii="Times New Roman" w:hAnsi="Times New Roman" w:cs="Times New Roman"/>
              </w:rPr>
            </w:pPr>
            <w:r w:rsidRPr="00636BE1">
              <w:rPr>
                <w:rFonts w:ascii="Times New Roman" w:hAnsi="Times New Roman" w:cs="Times New Roman"/>
              </w:rPr>
              <w:t xml:space="preserve">Name of the </w:t>
            </w:r>
            <w:proofErr w:type="spellStart"/>
            <w:r w:rsidRPr="00636BE1">
              <w:rPr>
                <w:rFonts w:ascii="Times New Roman" w:hAnsi="Times New Roman" w:cs="Times New Roman"/>
              </w:rPr>
              <w:t>Organiser</w:t>
            </w:r>
            <w:proofErr w:type="spellEnd"/>
          </w:p>
          <w:p w:rsidR="00262808" w:rsidRPr="00636BE1" w:rsidRDefault="00262808">
            <w:pPr>
              <w:rPr>
                <w:rFonts w:ascii="Times New Roman" w:hAnsi="Times New Roman" w:cs="Times New Roman"/>
              </w:rPr>
            </w:pPr>
          </w:p>
        </w:tc>
        <w:tc>
          <w:tcPr>
            <w:tcW w:w="5955" w:type="dxa"/>
          </w:tcPr>
          <w:p w:rsidR="00921935" w:rsidRPr="00636BE1" w:rsidRDefault="000E3560" w:rsidP="00BE3AA9">
            <w:proofErr w:type="spellStart"/>
            <w:r w:rsidRPr="00636BE1">
              <w:t>Agencia</w:t>
            </w:r>
            <w:proofErr w:type="spellEnd"/>
            <w:r w:rsidRPr="00636BE1">
              <w:t xml:space="preserve"> </w:t>
            </w:r>
            <w:proofErr w:type="spellStart"/>
            <w:r w:rsidRPr="00636BE1">
              <w:t>Transitaria</w:t>
            </w:r>
            <w:proofErr w:type="spellEnd"/>
            <w:r w:rsidRPr="00636BE1">
              <w:t xml:space="preserve"> PALCO</w:t>
            </w:r>
          </w:p>
          <w:p w:rsidR="000E3560" w:rsidRPr="00636BE1" w:rsidRDefault="000E3560" w:rsidP="00BE3AA9">
            <w:proofErr w:type="spellStart"/>
            <w:r w:rsidRPr="00636BE1">
              <w:t>Apartado</w:t>
            </w:r>
            <w:proofErr w:type="spellEnd"/>
            <w:r w:rsidRPr="00636BE1">
              <w:t xml:space="preserve"> Postal 16046</w:t>
            </w:r>
          </w:p>
          <w:p w:rsidR="00206366" w:rsidRPr="00636BE1" w:rsidRDefault="00206366" w:rsidP="00BE3AA9">
            <w:r w:rsidRPr="00636BE1">
              <w:t>La Habana, Cuba</w:t>
            </w:r>
          </w:p>
          <w:p w:rsidR="000E3560" w:rsidRPr="00636BE1" w:rsidRDefault="000E3560" w:rsidP="00BE3AA9">
            <w:r w:rsidRPr="00636BE1">
              <w:t>Tel: (53)-7271 3669</w:t>
            </w:r>
          </w:p>
          <w:p w:rsidR="00DD422F" w:rsidRPr="00636BE1" w:rsidRDefault="006B18DC" w:rsidP="00BE3AA9">
            <w:pPr>
              <w:rPr>
                <w:rFonts w:ascii="Times New Roman" w:hAnsi="Times New Roman" w:cs="Times New Roman"/>
              </w:rPr>
            </w:pPr>
            <w:r w:rsidRPr="00636BE1">
              <w:rPr>
                <w:rFonts w:ascii="Times New Roman" w:hAnsi="Times New Roman" w:cs="Times New Roman"/>
              </w:rPr>
              <w:t>lianetfernandez@palco.cu</w:t>
            </w:r>
          </w:p>
        </w:tc>
      </w:tr>
      <w:tr w:rsidR="00262808" w:rsidRPr="00636BE1" w:rsidTr="00FC5DB4">
        <w:tc>
          <w:tcPr>
            <w:tcW w:w="817" w:type="dxa"/>
          </w:tcPr>
          <w:p w:rsidR="00262808" w:rsidRPr="00636BE1" w:rsidRDefault="003C5216">
            <w:pPr>
              <w:rPr>
                <w:rFonts w:ascii="Times New Roman" w:hAnsi="Times New Roman" w:cs="Times New Roman"/>
              </w:rPr>
            </w:pPr>
            <w:r>
              <w:rPr>
                <w:rFonts w:ascii="Times New Roman" w:hAnsi="Times New Roman" w:cs="Times New Roman"/>
              </w:rPr>
              <w:t>7</w:t>
            </w:r>
          </w:p>
        </w:tc>
        <w:tc>
          <w:tcPr>
            <w:tcW w:w="3686" w:type="dxa"/>
          </w:tcPr>
          <w:p w:rsidR="002778C5" w:rsidRPr="00636BE1" w:rsidRDefault="000A49EF">
            <w:pPr>
              <w:rPr>
                <w:rFonts w:ascii="Times New Roman" w:hAnsi="Times New Roman" w:cs="Times New Roman"/>
              </w:rPr>
            </w:pPr>
            <w:proofErr w:type="spellStart"/>
            <w:r w:rsidRPr="00636BE1">
              <w:rPr>
                <w:rFonts w:ascii="Times New Roman" w:hAnsi="Times New Roman" w:cs="Times New Roman"/>
              </w:rPr>
              <w:t>Organising</w:t>
            </w:r>
            <w:proofErr w:type="spellEnd"/>
            <w:r w:rsidRPr="00636BE1">
              <w:rPr>
                <w:rFonts w:ascii="Times New Roman" w:hAnsi="Times New Roman" w:cs="Times New Roman"/>
              </w:rPr>
              <w:t xml:space="preserve"> Committee</w:t>
            </w:r>
          </w:p>
        </w:tc>
        <w:tc>
          <w:tcPr>
            <w:tcW w:w="5955" w:type="dxa"/>
          </w:tcPr>
          <w:p w:rsidR="000A49EF" w:rsidRPr="00636BE1" w:rsidRDefault="007E0942" w:rsidP="000A49EF">
            <w:pPr>
              <w:rPr>
                <w:rFonts w:ascii="Times New Roman" w:hAnsi="Times New Roman" w:cs="Times New Roman"/>
              </w:rPr>
            </w:pPr>
            <w:r w:rsidRPr="00636BE1">
              <w:rPr>
                <w:rFonts w:ascii="Times New Roman" w:hAnsi="Times New Roman" w:cs="Times New Roman"/>
              </w:rPr>
              <w:t>1.</w:t>
            </w:r>
            <w:r w:rsidR="000A49EF" w:rsidRPr="00636BE1">
              <w:rPr>
                <w:rFonts w:ascii="Times New Roman" w:hAnsi="Times New Roman" w:cs="Times New Roman"/>
              </w:rPr>
              <w:t>Ministry of Foreign Trade and Investment</w:t>
            </w:r>
          </w:p>
          <w:p w:rsidR="000A49EF" w:rsidRPr="00636BE1" w:rsidRDefault="007E0942" w:rsidP="000A49EF">
            <w:pPr>
              <w:rPr>
                <w:rFonts w:ascii="Times New Roman" w:hAnsi="Times New Roman" w:cs="Times New Roman"/>
              </w:rPr>
            </w:pPr>
            <w:r w:rsidRPr="00636BE1">
              <w:rPr>
                <w:rFonts w:ascii="Times New Roman" w:hAnsi="Times New Roman" w:cs="Times New Roman"/>
              </w:rPr>
              <w:t>2.</w:t>
            </w:r>
            <w:r w:rsidR="000A49EF" w:rsidRPr="00636BE1">
              <w:rPr>
                <w:rFonts w:ascii="Times New Roman" w:hAnsi="Times New Roman" w:cs="Times New Roman"/>
              </w:rPr>
              <w:t>Chamber of Commerce of Republic of Cuba</w:t>
            </w:r>
          </w:p>
          <w:p w:rsidR="000A49EF" w:rsidRPr="00636BE1" w:rsidRDefault="00921935" w:rsidP="00C73AFD">
            <w:pPr>
              <w:rPr>
                <w:rFonts w:ascii="Times New Roman" w:hAnsi="Times New Roman" w:cs="Times New Roman"/>
              </w:rPr>
            </w:pPr>
            <w:r w:rsidRPr="00636BE1">
              <w:rPr>
                <w:rFonts w:ascii="Times New Roman" w:hAnsi="Times New Roman" w:cs="Times New Roman"/>
              </w:rPr>
              <w:t>3.Palco Business Group</w:t>
            </w:r>
          </w:p>
        </w:tc>
      </w:tr>
      <w:tr w:rsidR="00C31A24" w:rsidRPr="00636BE1" w:rsidTr="00FC5DB4">
        <w:tc>
          <w:tcPr>
            <w:tcW w:w="817" w:type="dxa"/>
          </w:tcPr>
          <w:p w:rsidR="00C31A24" w:rsidRPr="00636BE1" w:rsidRDefault="003C5216">
            <w:pPr>
              <w:rPr>
                <w:rFonts w:ascii="Times New Roman" w:hAnsi="Times New Roman" w:cs="Times New Roman"/>
              </w:rPr>
            </w:pPr>
            <w:r>
              <w:rPr>
                <w:rFonts w:ascii="Times New Roman" w:hAnsi="Times New Roman" w:cs="Times New Roman"/>
              </w:rPr>
              <w:t>8</w:t>
            </w:r>
          </w:p>
        </w:tc>
        <w:tc>
          <w:tcPr>
            <w:tcW w:w="3686" w:type="dxa"/>
          </w:tcPr>
          <w:p w:rsidR="00C31A24" w:rsidRPr="00636BE1" w:rsidRDefault="00C31A24">
            <w:pPr>
              <w:rPr>
                <w:rFonts w:ascii="Times New Roman" w:hAnsi="Times New Roman" w:cs="Times New Roman"/>
              </w:rPr>
            </w:pPr>
            <w:r w:rsidRPr="00636BE1">
              <w:rPr>
                <w:rFonts w:ascii="Times New Roman" w:hAnsi="Times New Roman" w:cs="Times New Roman"/>
              </w:rPr>
              <w:t>Nature of the Show</w:t>
            </w:r>
          </w:p>
        </w:tc>
        <w:tc>
          <w:tcPr>
            <w:tcW w:w="5955" w:type="dxa"/>
          </w:tcPr>
          <w:p w:rsidR="00C73AFD" w:rsidRPr="00C73AFD" w:rsidRDefault="00F84D99" w:rsidP="00C73AFD">
            <w:pPr>
              <w:pStyle w:val="ListParagraph"/>
              <w:numPr>
                <w:ilvl w:val="0"/>
                <w:numId w:val="5"/>
              </w:numPr>
              <w:jc w:val="both"/>
              <w:rPr>
                <w:rFonts w:ascii="Times New Roman" w:hAnsi="Times New Roman" w:cs="Times New Roman"/>
              </w:rPr>
            </w:pPr>
            <w:r w:rsidRPr="00C73AFD">
              <w:rPr>
                <w:rFonts w:ascii="Times New Roman" w:hAnsi="Times New Roman" w:cs="Times New Roman"/>
              </w:rPr>
              <w:t xml:space="preserve">B2B </w:t>
            </w:r>
            <w:r w:rsidR="008E5D0D" w:rsidRPr="00C73AFD">
              <w:rPr>
                <w:rFonts w:ascii="Times New Roman" w:hAnsi="Times New Roman" w:cs="Times New Roman"/>
              </w:rPr>
              <w:t>–General &amp;</w:t>
            </w:r>
            <w:r w:rsidR="00C73AFD" w:rsidRPr="00C73AFD">
              <w:rPr>
                <w:rFonts w:ascii="Times New Roman" w:hAnsi="Times New Roman" w:cs="Times New Roman"/>
              </w:rPr>
              <w:t xml:space="preserve"> </w:t>
            </w:r>
            <w:r w:rsidR="00411778" w:rsidRPr="00C73AFD">
              <w:rPr>
                <w:rFonts w:ascii="Times New Roman" w:hAnsi="Times New Roman" w:cs="Times New Roman"/>
              </w:rPr>
              <w:t>Multi</w:t>
            </w:r>
            <w:r w:rsidR="00F323F2" w:rsidRPr="00C73AFD">
              <w:rPr>
                <w:rFonts w:ascii="Times New Roman" w:hAnsi="Times New Roman" w:cs="Times New Roman"/>
              </w:rPr>
              <w:t xml:space="preserve"> Sector Trade Fair </w:t>
            </w:r>
            <w:r w:rsidR="00411778" w:rsidRPr="00C73AFD">
              <w:rPr>
                <w:rFonts w:ascii="Times New Roman" w:hAnsi="Times New Roman" w:cs="Times New Roman"/>
              </w:rPr>
              <w:t xml:space="preserve">– </w:t>
            </w:r>
          </w:p>
          <w:p w:rsidR="00C31A24" w:rsidRPr="00C73AFD" w:rsidRDefault="00411778" w:rsidP="00C73AFD">
            <w:pPr>
              <w:pStyle w:val="ListParagraph"/>
              <w:numPr>
                <w:ilvl w:val="0"/>
                <w:numId w:val="5"/>
              </w:numPr>
              <w:jc w:val="both"/>
              <w:rPr>
                <w:rFonts w:ascii="Times New Roman" w:hAnsi="Times New Roman" w:cs="Times New Roman"/>
              </w:rPr>
            </w:pPr>
            <w:r w:rsidRPr="00C73AFD">
              <w:rPr>
                <w:rFonts w:ascii="Times New Roman" w:hAnsi="Times New Roman" w:cs="Times New Roman"/>
              </w:rPr>
              <w:t>(Sale</w:t>
            </w:r>
            <w:r w:rsidR="00B26534" w:rsidRPr="00C73AFD">
              <w:rPr>
                <w:rFonts w:ascii="Times New Roman" w:hAnsi="Times New Roman" w:cs="Times New Roman"/>
              </w:rPr>
              <w:t xml:space="preserve"> is strictly not allowed)</w:t>
            </w:r>
            <w:r w:rsidR="00F84D99" w:rsidRPr="00C73AFD">
              <w:rPr>
                <w:rFonts w:ascii="Times New Roman" w:hAnsi="Times New Roman" w:cs="Times New Roman"/>
              </w:rPr>
              <w:t>.</w:t>
            </w:r>
            <w:r w:rsidR="00C73AFD" w:rsidRPr="00C73AFD">
              <w:rPr>
                <w:rFonts w:ascii="Times New Roman" w:hAnsi="Times New Roman" w:cs="Times New Roman"/>
              </w:rPr>
              <w:t xml:space="preserve"> General public is allowed only on last day.</w:t>
            </w:r>
          </w:p>
          <w:p w:rsidR="00F84D99" w:rsidRPr="00636BE1" w:rsidRDefault="00F84D99" w:rsidP="00F84D99">
            <w:pPr>
              <w:jc w:val="both"/>
              <w:rPr>
                <w:rFonts w:ascii="Times New Roman" w:hAnsi="Times New Roman" w:cs="Times New Roman"/>
              </w:rPr>
            </w:pPr>
          </w:p>
          <w:p w:rsidR="00973E7E" w:rsidRPr="003C5216" w:rsidRDefault="00973E7E" w:rsidP="003C5216">
            <w:pPr>
              <w:jc w:val="both"/>
              <w:rPr>
                <w:rFonts w:ascii="Times New Roman" w:hAnsi="Times New Roman" w:cs="Times New Roman"/>
              </w:rPr>
            </w:pPr>
          </w:p>
        </w:tc>
      </w:tr>
      <w:tr w:rsidR="003C5216" w:rsidRPr="00E2477A" w:rsidTr="00FC5DB4">
        <w:tc>
          <w:tcPr>
            <w:tcW w:w="817" w:type="dxa"/>
          </w:tcPr>
          <w:p w:rsidR="003C5216" w:rsidRPr="00636BE1" w:rsidRDefault="003C5216">
            <w:pPr>
              <w:rPr>
                <w:rFonts w:ascii="Times New Roman" w:hAnsi="Times New Roman" w:cs="Times New Roman"/>
              </w:rPr>
            </w:pPr>
            <w:r>
              <w:rPr>
                <w:rFonts w:ascii="Times New Roman" w:hAnsi="Times New Roman" w:cs="Times New Roman"/>
              </w:rPr>
              <w:t>9</w:t>
            </w:r>
          </w:p>
        </w:tc>
        <w:tc>
          <w:tcPr>
            <w:tcW w:w="3686" w:type="dxa"/>
          </w:tcPr>
          <w:p w:rsidR="003C5216" w:rsidRPr="00636BE1" w:rsidRDefault="003C5216">
            <w:pPr>
              <w:rPr>
                <w:rFonts w:ascii="Times New Roman" w:hAnsi="Times New Roman" w:cs="Times New Roman"/>
              </w:rPr>
            </w:pPr>
            <w:r>
              <w:rPr>
                <w:rFonts w:ascii="Times New Roman" w:hAnsi="Times New Roman" w:cs="Times New Roman"/>
              </w:rPr>
              <w:t>Product Profile</w:t>
            </w:r>
          </w:p>
        </w:tc>
        <w:tc>
          <w:tcPr>
            <w:tcW w:w="5955" w:type="dxa"/>
          </w:tcPr>
          <w:p w:rsidR="003C5216" w:rsidRPr="003C5216" w:rsidRDefault="003C5216" w:rsidP="003C5216">
            <w:pPr>
              <w:jc w:val="both"/>
              <w:rPr>
                <w:rFonts w:ascii="Times New Roman" w:hAnsi="Times New Roman" w:cs="Times New Roman"/>
                <w:b/>
                <w:sz w:val="26"/>
                <w:szCs w:val="26"/>
              </w:rPr>
            </w:pPr>
            <w:r w:rsidRPr="003C5216">
              <w:rPr>
                <w:rFonts w:ascii="Times New Roman" w:hAnsi="Times New Roman" w:cs="Times New Roman"/>
                <w:b/>
              </w:rPr>
              <w:t>Main Themes: Raw material, Food, Textiles, Consumer Goods, Equipment and Machinery, Technology and Service</w:t>
            </w:r>
          </w:p>
          <w:p w:rsidR="003C5216" w:rsidRDefault="003C5216" w:rsidP="003C5216">
            <w:pPr>
              <w:ind w:firstLine="720"/>
              <w:jc w:val="both"/>
              <w:rPr>
                <w:rFonts w:ascii="Times New Roman" w:hAnsi="Times New Roman" w:cs="Times New Roman"/>
                <w:sz w:val="26"/>
                <w:szCs w:val="26"/>
              </w:rPr>
            </w:pPr>
          </w:p>
          <w:p w:rsidR="003C5216" w:rsidRPr="00C73AFD" w:rsidRDefault="003C5216" w:rsidP="00FC5DB4">
            <w:pPr>
              <w:ind w:firstLine="720"/>
              <w:jc w:val="both"/>
              <w:rPr>
                <w:rFonts w:ascii="Times New Roman" w:hAnsi="Times New Roman" w:cs="Times New Roman"/>
              </w:rPr>
            </w:pPr>
            <w:r w:rsidRPr="00E2477A">
              <w:rPr>
                <w:rFonts w:ascii="Times New Roman" w:hAnsi="Times New Roman" w:cs="Times New Roman"/>
                <w:sz w:val="26"/>
                <w:szCs w:val="26"/>
                <w:highlight w:val="yellow"/>
              </w:rPr>
              <w:t xml:space="preserve">This includes </w:t>
            </w:r>
            <w:r w:rsidRPr="00E2477A">
              <w:rPr>
                <w:rFonts w:ascii="Times New Roman" w:hAnsi="Times New Roman" w:cs="Times New Roman"/>
                <w:color w:val="000000" w:themeColor="text1"/>
                <w:sz w:val="26"/>
                <w:szCs w:val="26"/>
                <w:highlight w:val="yellow"/>
                <w:shd w:val="clear" w:color="auto" w:fill="D2D8DB"/>
              </w:rPr>
              <w:t>Consumer goods, capital goods, raw materials, energy supply, environmental technology, petrochemical industry, building materials and machinery, agricultural machinery, medical equipment, pharmaceuticals, hardware, software, telecommunications, food machinery, fishery, transportation, printing equipment, consumer goods, furniture, electrical household appliances, tourism, cosmetics, food, textiles, shoes, leather goods, toys</w:t>
            </w:r>
          </w:p>
        </w:tc>
      </w:tr>
      <w:tr w:rsidR="00C31A24" w:rsidRPr="00636BE1" w:rsidTr="00FC5DB4">
        <w:tc>
          <w:tcPr>
            <w:tcW w:w="817" w:type="dxa"/>
          </w:tcPr>
          <w:p w:rsidR="00C31A24" w:rsidRPr="00636BE1" w:rsidRDefault="003C5216">
            <w:pPr>
              <w:rPr>
                <w:rFonts w:ascii="Times New Roman" w:hAnsi="Times New Roman" w:cs="Times New Roman"/>
              </w:rPr>
            </w:pPr>
            <w:r>
              <w:rPr>
                <w:rFonts w:ascii="Times New Roman" w:hAnsi="Times New Roman" w:cs="Times New Roman"/>
              </w:rPr>
              <w:t xml:space="preserve">   10</w:t>
            </w:r>
          </w:p>
        </w:tc>
        <w:tc>
          <w:tcPr>
            <w:tcW w:w="3686" w:type="dxa"/>
          </w:tcPr>
          <w:p w:rsidR="00C31A24" w:rsidRPr="00636BE1" w:rsidRDefault="00C31A24">
            <w:pPr>
              <w:rPr>
                <w:rFonts w:ascii="Times New Roman" w:hAnsi="Times New Roman" w:cs="Times New Roman"/>
              </w:rPr>
            </w:pPr>
            <w:r w:rsidRPr="00636BE1">
              <w:rPr>
                <w:rFonts w:ascii="Times New Roman" w:hAnsi="Times New Roman" w:cs="Times New Roman"/>
              </w:rPr>
              <w:t>Size of the Indian Pavilion</w:t>
            </w:r>
          </w:p>
        </w:tc>
        <w:tc>
          <w:tcPr>
            <w:tcW w:w="5955" w:type="dxa"/>
          </w:tcPr>
          <w:p w:rsidR="00C31A24" w:rsidRPr="00636BE1" w:rsidRDefault="006D424B">
            <w:pPr>
              <w:rPr>
                <w:rFonts w:ascii="Times New Roman" w:hAnsi="Times New Roman" w:cs="Times New Roman"/>
              </w:rPr>
            </w:pPr>
            <w:r w:rsidRPr="00636BE1">
              <w:rPr>
                <w:rFonts w:ascii="Times New Roman" w:hAnsi="Times New Roman" w:cs="Times New Roman"/>
              </w:rPr>
              <w:t>393</w:t>
            </w:r>
            <w:r w:rsidR="00B26534" w:rsidRPr="00636BE1">
              <w:rPr>
                <w:rFonts w:ascii="Times New Roman" w:hAnsi="Times New Roman" w:cs="Times New Roman"/>
              </w:rPr>
              <w:t xml:space="preserve"> </w:t>
            </w:r>
            <w:proofErr w:type="spellStart"/>
            <w:r w:rsidR="00B26534" w:rsidRPr="00636BE1">
              <w:rPr>
                <w:rFonts w:ascii="Times New Roman" w:hAnsi="Times New Roman" w:cs="Times New Roman"/>
              </w:rPr>
              <w:t>Sqmt</w:t>
            </w:r>
            <w:proofErr w:type="spellEnd"/>
            <w:r w:rsidR="00B26534" w:rsidRPr="00636BE1">
              <w:rPr>
                <w:rFonts w:ascii="Times New Roman" w:hAnsi="Times New Roman" w:cs="Times New Roman"/>
              </w:rPr>
              <w:t xml:space="preserve"> ( 50 booths</w:t>
            </w:r>
            <w:r w:rsidR="00F84D99" w:rsidRPr="00636BE1">
              <w:rPr>
                <w:rFonts w:ascii="Times New Roman" w:hAnsi="Times New Roman" w:cs="Times New Roman"/>
              </w:rPr>
              <w:t>)</w:t>
            </w:r>
          </w:p>
        </w:tc>
      </w:tr>
      <w:tr w:rsidR="00C31A24" w:rsidRPr="00636BE1" w:rsidTr="00FC5DB4">
        <w:tc>
          <w:tcPr>
            <w:tcW w:w="817" w:type="dxa"/>
          </w:tcPr>
          <w:p w:rsidR="00C31A24" w:rsidRPr="00636BE1" w:rsidRDefault="009C3484">
            <w:pPr>
              <w:rPr>
                <w:rFonts w:ascii="Times New Roman" w:hAnsi="Times New Roman" w:cs="Times New Roman"/>
              </w:rPr>
            </w:pPr>
            <w:r w:rsidRPr="00636BE1">
              <w:rPr>
                <w:rFonts w:ascii="Times New Roman" w:hAnsi="Times New Roman" w:cs="Times New Roman"/>
              </w:rPr>
              <w:t>1</w:t>
            </w:r>
            <w:r w:rsidR="003C5216">
              <w:rPr>
                <w:rFonts w:ascii="Times New Roman" w:hAnsi="Times New Roman" w:cs="Times New Roman"/>
              </w:rPr>
              <w:t>1</w:t>
            </w:r>
          </w:p>
        </w:tc>
        <w:tc>
          <w:tcPr>
            <w:tcW w:w="3686" w:type="dxa"/>
          </w:tcPr>
          <w:p w:rsidR="00C31A24" w:rsidRPr="00636BE1" w:rsidRDefault="00C31A24" w:rsidP="00FC5DB4">
            <w:pPr>
              <w:rPr>
                <w:rFonts w:ascii="Times New Roman" w:hAnsi="Times New Roman" w:cs="Times New Roman"/>
              </w:rPr>
            </w:pPr>
            <w:r w:rsidRPr="00636BE1">
              <w:rPr>
                <w:rFonts w:ascii="Times New Roman" w:hAnsi="Times New Roman" w:cs="Times New Roman"/>
              </w:rPr>
              <w:t xml:space="preserve">Rentals (Charged by </w:t>
            </w:r>
            <w:r w:rsidR="00FC5DB4">
              <w:rPr>
                <w:rFonts w:ascii="Times New Roman" w:hAnsi="Times New Roman" w:cs="Times New Roman"/>
              </w:rPr>
              <w:t>CAPEXIL</w:t>
            </w:r>
            <w:r w:rsidRPr="00636BE1">
              <w:rPr>
                <w:rFonts w:ascii="Times New Roman" w:hAnsi="Times New Roman" w:cs="Times New Roman"/>
              </w:rPr>
              <w:t>)</w:t>
            </w:r>
          </w:p>
        </w:tc>
        <w:tc>
          <w:tcPr>
            <w:tcW w:w="5955" w:type="dxa"/>
          </w:tcPr>
          <w:p w:rsidR="00E2477A" w:rsidRDefault="00E2477A">
            <w:pPr>
              <w:rPr>
                <w:rFonts w:ascii="Times New Roman" w:hAnsi="Times New Roman" w:cs="Times New Roman"/>
              </w:rPr>
            </w:pPr>
            <w:r>
              <w:rPr>
                <w:rFonts w:ascii="Times New Roman" w:hAnsi="Times New Roman" w:cs="Times New Roman"/>
              </w:rPr>
              <w:t>1)</w:t>
            </w:r>
            <w:r w:rsidR="001824E4">
              <w:rPr>
                <w:rFonts w:ascii="Times New Roman" w:hAnsi="Times New Roman" w:cs="Times New Roman"/>
              </w:rPr>
              <w:t>Rs.7</w:t>
            </w:r>
            <w:r w:rsidR="00D26544" w:rsidRPr="00636BE1">
              <w:rPr>
                <w:rFonts w:ascii="Times New Roman" w:hAnsi="Times New Roman" w:cs="Times New Roman"/>
              </w:rPr>
              <w:t>,000</w:t>
            </w:r>
            <w:r w:rsidR="00BE3AA9" w:rsidRPr="00636BE1">
              <w:rPr>
                <w:rFonts w:ascii="Times New Roman" w:hAnsi="Times New Roman" w:cs="Times New Roman"/>
              </w:rPr>
              <w:t xml:space="preserve">/- Per </w:t>
            </w:r>
            <w:proofErr w:type="spellStart"/>
            <w:r w:rsidR="00BE3AA9" w:rsidRPr="00636BE1">
              <w:rPr>
                <w:rFonts w:ascii="Times New Roman" w:hAnsi="Times New Roman" w:cs="Times New Roman"/>
              </w:rPr>
              <w:t>Sqmt</w:t>
            </w:r>
            <w:proofErr w:type="spellEnd"/>
            <w:r>
              <w:rPr>
                <w:rFonts w:ascii="Times New Roman" w:hAnsi="Times New Roman" w:cs="Times New Roman"/>
              </w:rPr>
              <w:t xml:space="preserve"> ( For those eligible under MAI Scheme)</w:t>
            </w:r>
          </w:p>
          <w:p w:rsidR="00E2477A" w:rsidRDefault="00E2477A">
            <w:pPr>
              <w:rPr>
                <w:rFonts w:ascii="Times New Roman" w:hAnsi="Times New Roman" w:cs="Times New Roman"/>
              </w:rPr>
            </w:pPr>
          </w:p>
          <w:p w:rsidR="00E2477A" w:rsidRDefault="001824E4">
            <w:pPr>
              <w:rPr>
                <w:rFonts w:ascii="Times New Roman" w:hAnsi="Times New Roman" w:cs="Times New Roman"/>
              </w:rPr>
            </w:pPr>
            <w:r>
              <w:rPr>
                <w:rFonts w:ascii="Times New Roman" w:hAnsi="Times New Roman" w:cs="Times New Roman"/>
              </w:rPr>
              <w:t>2)Rs.16,0</w:t>
            </w:r>
            <w:r w:rsidR="00E2477A">
              <w:rPr>
                <w:rFonts w:ascii="Times New Roman" w:hAnsi="Times New Roman" w:cs="Times New Roman"/>
              </w:rPr>
              <w:t xml:space="preserve">00/- Per </w:t>
            </w:r>
            <w:proofErr w:type="spellStart"/>
            <w:r w:rsidR="00E2477A">
              <w:rPr>
                <w:rFonts w:ascii="Times New Roman" w:hAnsi="Times New Roman" w:cs="Times New Roman"/>
              </w:rPr>
              <w:t>Sqmt</w:t>
            </w:r>
            <w:proofErr w:type="spellEnd"/>
            <w:r w:rsidR="00E2477A">
              <w:rPr>
                <w:rFonts w:ascii="Times New Roman" w:hAnsi="Times New Roman" w:cs="Times New Roman"/>
              </w:rPr>
              <w:t xml:space="preserve"> ( For Govt</w:t>
            </w:r>
            <w:r w:rsidR="00FC5DB4">
              <w:rPr>
                <w:rFonts w:ascii="Times New Roman" w:hAnsi="Times New Roman" w:cs="Times New Roman"/>
              </w:rPr>
              <w:t>.</w:t>
            </w:r>
            <w:r w:rsidR="00E2477A">
              <w:rPr>
                <w:rFonts w:ascii="Times New Roman" w:hAnsi="Times New Roman" w:cs="Times New Roman"/>
              </w:rPr>
              <w:t xml:space="preserve"> Departments.)</w:t>
            </w:r>
          </w:p>
          <w:p w:rsidR="00F4493E" w:rsidRDefault="00E2477A">
            <w:pPr>
              <w:rPr>
                <w:rFonts w:ascii="Times New Roman" w:hAnsi="Times New Roman" w:cs="Times New Roman"/>
              </w:rPr>
            </w:pPr>
            <w:r>
              <w:rPr>
                <w:rFonts w:ascii="Times New Roman" w:hAnsi="Times New Roman" w:cs="Times New Roman"/>
              </w:rPr>
              <w:t xml:space="preserve"> </w:t>
            </w:r>
            <w:r w:rsidR="00DA3AE2">
              <w:rPr>
                <w:rFonts w:ascii="Times New Roman" w:hAnsi="Times New Roman" w:cs="Times New Roman"/>
              </w:rPr>
              <w:t>(</w:t>
            </w:r>
            <w:r w:rsidR="00E710AC">
              <w:rPr>
                <w:rFonts w:ascii="Times New Roman" w:hAnsi="Times New Roman" w:cs="Times New Roman"/>
                <w:color w:val="FF0000"/>
              </w:rPr>
              <w:t xml:space="preserve"> </w:t>
            </w:r>
            <w:r w:rsidR="00DA3AE2">
              <w:rPr>
                <w:rFonts w:ascii="Times New Roman" w:hAnsi="Times New Roman" w:cs="Times New Roman"/>
              </w:rPr>
              <w:t>Without S</w:t>
            </w:r>
            <w:r w:rsidR="00BE3AA9" w:rsidRPr="00636BE1">
              <w:rPr>
                <w:rFonts w:ascii="Times New Roman" w:hAnsi="Times New Roman" w:cs="Times New Roman"/>
              </w:rPr>
              <w:t>hipment Facility)</w:t>
            </w:r>
          </w:p>
          <w:p w:rsidR="009C067B" w:rsidRPr="009C067B" w:rsidRDefault="009C067B" w:rsidP="009C067B">
            <w:pPr>
              <w:jc w:val="both"/>
              <w:rPr>
                <w:rFonts w:ascii="Times New Roman" w:hAnsi="Times New Roman" w:cs="Times New Roman"/>
                <w:color w:val="FF0000"/>
              </w:rPr>
            </w:pPr>
            <w:r w:rsidRPr="009C067B">
              <w:rPr>
                <w:rFonts w:ascii="Times New Roman" w:hAnsi="Times New Roman" w:cs="Times New Roman"/>
                <w:color w:val="FF0000"/>
                <w:sz w:val="28"/>
              </w:rPr>
              <w:t xml:space="preserve">(Reimbursement of Air Ticket Cost </w:t>
            </w:r>
            <w:r w:rsidR="00880DD1">
              <w:rPr>
                <w:rFonts w:ascii="Times New Roman" w:hAnsi="Times New Roman" w:cs="Times New Roman"/>
                <w:color w:val="FF0000"/>
                <w:sz w:val="28"/>
              </w:rPr>
              <w:t xml:space="preserve">admissible for 25 exhibitors on first cum first serve basis </w:t>
            </w:r>
            <w:r w:rsidRPr="009C067B">
              <w:rPr>
                <w:rFonts w:ascii="Times New Roman" w:hAnsi="Times New Roman" w:cs="Times New Roman"/>
                <w:color w:val="FF0000"/>
                <w:sz w:val="28"/>
              </w:rPr>
              <w:t xml:space="preserve">subject to MAI guidelines admissible for one person per booth of 9 </w:t>
            </w:r>
            <w:proofErr w:type="spellStart"/>
            <w:r w:rsidRPr="009C067B">
              <w:rPr>
                <w:rFonts w:ascii="Times New Roman" w:hAnsi="Times New Roman" w:cs="Times New Roman"/>
                <w:color w:val="FF0000"/>
                <w:sz w:val="28"/>
              </w:rPr>
              <w:t>Sqmt</w:t>
            </w:r>
            <w:proofErr w:type="spellEnd"/>
            <w:r w:rsidRPr="009C067B">
              <w:rPr>
                <w:rFonts w:ascii="Times New Roman" w:hAnsi="Times New Roman" w:cs="Times New Roman"/>
                <w:color w:val="FF0000"/>
                <w:sz w:val="28"/>
              </w:rPr>
              <w:t>)</w:t>
            </w:r>
          </w:p>
        </w:tc>
      </w:tr>
      <w:tr w:rsidR="00C31A24" w:rsidRPr="00636BE1" w:rsidTr="00FC5DB4">
        <w:tc>
          <w:tcPr>
            <w:tcW w:w="817" w:type="dxa"/>
          </w:tcPr>
          <w:p w:rsidR="00C31A24" w:rsidRPr="00636BE1" w:rsidRDefault="009C3484">
            <w:pPr>
              <w:rPr>
                <w:rFonts w:ascii="Times New Roman" w:hAnsi="Times New Roman" w:cs="Times New Roman"/>
              </w:rPr>
            </w:pPr>
            <w:r w:rsidRPr="00636BE1">
              <w:rPr>
                <w:rFonts w:ascii="Times New Roman" w:hAnsi="Times New Roman" w:cs="Times New Roman"/>
              </w:rPr>
              <w:t>1</w:t>
            </w:r>
            <w:r w:rsidR="003C5216">
              <w:rPr>
                <w:rFonts w:ascii="Times New Roman" w:hAnsi="Times New Roman" w:cs="Times New Roman"/>
              </w:rPr>
              <w:t>2</w:t>
            </w:r>
          </w:p>
        </w:tc>
        <w:tc>
          <w:tcPr>
            <w:tcW w:w="3686" w:type="dxa"/>
          </w:tcPr>
          <w:p w:rsidR="00C31A24" w:rsidRPr="00636BE1" w:rsidRDefault="00F4493E">
            <w:pPr>
              <w:rPr>
                <w:rFonts w:ascii="Times New Roman" w:hAnsi="Times New Roman" w:cs="Times New Roman"/>
              </w:rPr>
            </w:pPr>
            <w:r w:rsidRPr="00636BE1">
              <w:rPr>
                <w:rFonts w:ascii="Times New Roman" w:hAnsi="Times New Roman" w:cs="Times New Roman"/>
              </w:rPr>
              <w:t>Facilities under Shell Scheme</w:t>
            </w:r>
          </w:p>
        </w:tc>
        <w:tc>
          <w:tcPr>
            <w:tcW w:w="5955" w:type="dxa"/>
          </w:tcPr>
          <w:p w:rsidR="00F4493E" w:rsidRPr="00636BE1" w:rsidRDefault="005E62BA">
            <w:pPr>
              <w:rPr>
                <w:rFonts w:ascii="Times New Roman" w:hAnsi="Times New Roman" w:cs="Times New Roman"/>
              </w:rPr>
            </w:pPr>
            <w:r w:rsidRPr="00636BE1">
              <w:rPr>
                <w:rFonts w:ascii="Times New Roman" w:hAnsi="Times New Roman" w:cs="Times New Roman"/>
              </w:rPr>
              <w:t xml:space="preserve">Space, structure </w:t>
            </w:r>
            <w:r w:rsidR="0086151E" w:rsidRPr="00636BE1">
              <w:rPr>
                <w:rFonts w:ascii="Times New Roman" w:hAnsi="Times New Roman" w:cs="Times New Roman"/>
              </w:rPr>
              <w:t>with panels, Carpet, fascia ,3 Chairs, 1 table, 3 spot lights, 1 socket, 1 waste paper basket, Ge</w:t>
            </w:r>
            <w:r w:rsidR="00773358" w:rsidRPr="00636BE1">
              <w:rPr>
                <w:rFonts w:ascii="Times New Roman" w:hAnsi="Times New Roman" w:cs="Times New Roman"/>
              </w:rPr>
              <w:t>neral Security, Catalogue Entry</w:t>
            </w:r>
          </w:p>
          <w:p w:rsidR="005E62BA" w:rsidRPr="00636BE1" w:rsidRDefault="0086151E">
            <w:pPr>
              <w:rPr>
                <w:rFonts w:ascii="Times New Roman" w:hAnsi="Times New Roman" w:cs="Times New Roman"/>
              </w:rPr>
            </w:pPr>
            <w:r w:rsidRPr="00636BE1">
              <w:rPr>
                <w:rFonts w:ascii="Times New Roman" w:hAnsi="Times New Roman" w:cs="Times New Roman"/>
              </w:rPr>
              <w:t xml:space="preserve">Note: </w:t>
            </w:r>
          </w:p>
          <w:p w:rsidR="0086151E" w:rsidRPr="00636BE1" w:rsidRDefault="005E62BA">
            <w:pPr>
              <w:rPr>
                <w:rFonts w:ascii="Times New Roman" w:hAnsi="Times New Roman" w:cs="Times New Roman"/>
              </w:rPr>
            </w:pPr>
            <w:r w:rsidRPr="00636BE1">
              <w:rPr>
                <w:rFonts w:ascii="Times New Roman" w:hAnsi="Times New Roman" w:cs="Times New Roman"/>
              </w:rPr>
              <w:t>(1)</w:t>
            </w:r>
            <w:r w:rsidR="0086151E" w:rsidRPr="00636BE1">
              <w:rPr>
                <w:rFonts w:ascii="Times New Roman" w:hAnsi="Times New Roman" w:cs="Times New Roman"/>
              </w:rPr>
              <w:t>Extra power load will be charged separately.</w:t>
            </w:r>
          </w:p>
          <w:p w:rsidR="005E62BA" w:rsidRPr="00636BE1" w:rsidRDefault="005E62BA">
            <w:pPr>
              <w:rPr>
                <w:rFonts w:ascii="Times New Roman" w:hAnsi="Times New Roman" w:cs="Times New Roman"/>
              </w:rPr>
            </w:pPr>
            <w:r w:rsidRPr="00636BE1">
              <w:rPr>
                <w:rFonts w:ascii="Times New Roman" w:hAnsi="Times New Roman" w:cs="Times New Roman"/>
              </w:rPr>
              <w:t>(2) 20% surcharge in case requirement</w:t>
            </w:r>
            <w:r w:rsidR="00ED42A2">
              <w:rPr>
                <w:rFonts w:ascii="Times New Roman" w:hAnsi="Times New Roman" w:cs="Times New Roman"/>
              </w:rPr>
              <w:t xml:space="preserve"> of service</w:t>
            </w:r>
            <w:r w:rsidRPr="00636BE1">
              <w:rPr>
                <w:rFonts w:ascii="Times New Roman" w:hAnsi="Times New Roman" w:cs="Times New Roman"/>
              </w:rPr>
              <w:t xml:space="preserve"> is not </w:t>
            </w:r>
            <w:r w:rsidRPr="00636BE1">
              <w:rPr>
                <w:rFonts w:ascii="Times New Roman" w:hAnsi="Times New Roman" w:cs="Times New Roman"/>
              </w:rPr>
              <w:lastRenderedPageBreak/>
              <w:t>informed well in advance.</w:t>
            </w:r>
          </w:p>
        </w:tc>
      </w:tr>
      <w:tr w:rsidR="00411778" w:rsidRPr="00636BE1" w:rsidTr="00FC5DB4">
        <w:tc>
          <w:tcPr>
            <w:tcW w:w="817" w:type="dxa"/>
          </w:tcPr>
          <w:p w:rsidR="00411778" w:rsidRPr="00636BE1" w:rsidRDefault="00411778">
            <w:pPr>
              <w:rPr>
                <w:rFonts w:ascii="Times New Roman" w:hAnsi="Times New Roman" w:cs="Times New Roman"/>
              </w:rPr>
            </w:pPr>
            <w:r w:rsidRPr="00636BE1">
              <w:rPr>
                <w:rFonts w:ascii="Times New Roman" w:hAnsi="Times New Roman" w:cs="Times New Roman"/>
              </w:rPr>
              <w:lastRenderedPageBreak/>
              <w:t>1</w:t>
            </w:r>
            <w:r w:rsidR="003C5216">
              <w:rPr>
                <w:rFonts w:ascii="Times New Roman" w:hAnsi="Times New Roman" w:cs="Times New Roman"/>
              </w:rPr>
              <w:t>3</w:t>
            </w:r>
          </w:p>
        </w:tc>
        <w:tc>
          <w:tcPr>
            <w:tcW w:w="3686" w:type="dxa"/>
          </w:tcPr>
          <w:p w:rsidR="00411778" w:rsidRPr="00636BE1" w:rsidRDefault="00411778">
            <w:pPr>
              <w:rPr>
                <w:rFonts w:ascii="Times New Roman" w:hAnsi="Times New Roman" w:cs="Times New Roman"/>
              </w:rPr>
            </w:pPr>
            <w:r w:rsidRPr="00636BE1">
              <w:rPr>
                <w:rFonts w:ascii="Times New Roman" w:hAnsi="Times New Roman" w:cs="Times New Roman"/>
              </w:rPr>
              <w:t>Official Construction Agency</w:t>
            </w:r>
          </w:p>
        </w:tc>
        <w:tc>
          <w:tcPr>
            <w:tcW w:w="5955" w:type="dxa"/>
          </w:tcPr>
          <w:p w:rsidR="00411778" w:rsidRPr="00636BE1" w:rsidRDefault="00411778" w:rsidP="005C4505">
            <w:pPr>
              <w:rPr>
                <w:rFonts w:ascii="Times New Roman" w:hAnsi="Times New Roman" w:cs="Times New Roman"/>
              </w:rPr>
            </w:pPr>
            <w:r w:rsidRPr="00636BE1">
              <w:rPr>
                <w:rFonts w:ascii="Times New Roman" w:hAnsi="Times New Roman" w:cs="Times New Roman"/>
              </w:rPr>
              <w:t xml:space="preserve">PAB EXPO, </w:t>
            </w:r>
          </w:p>
          <w:p w:rsidR="00411778" w:rsidRPr="00636BE1" w:rsidRDefault="00411778" w:rsidP="005C4505">
            <w:pPr>
              <w:rPr>
                <w:rFonts w:ascii="Times New Roman" w:hAnsi="Times New Roman" w:cs="Times New Roman"/>
              </w:rPr>
            </w:pPr>
            <w:r w:rsidRPr="00636BE1">
              <w:rPr>
                <w:rFonts w:ascii="Times New Roman" w:hAnsi="Times New Roman" w:cs="Times New Roman"/>
              </w:rPr>
              <w:t xml:space="preserve">Ferias y </w:t>
            </w:r>
            <w:proofErr w:type="spellStart"/>
            <w:r w:rsidRPr="00636BE1">
              <w:rPr>
                <w:rFonts w:ascii="Times New Roman" w:hAnsi="Times New Roman" w:cs="Times New Roman"/>
              </w:rPr>
              <w:t>Exposiciones</w:t>
            </w:r>
            <w:proofErr w:type="spellEnd"/>
          </w:p>
          <w:p w:rsidR="00411778" w:rsidRPr="00636BE1" w:rsidRDefault="00411778" w:rsidP="005C4505">
            <w:pPr>
              <w:rPr>
                <w:rFonts w:ascii="Times New Roman" w:hAnsi="Times New Roman" w:cs="Times New Roman"/>
              </w:rPr>
            </w:pPr>
            <w:r w:rsidRPr="00636BE1">
              <w:rPr>
                <w:rFonts w:ascii="Times New Roman" w:hAnsi="Times New Roman" w:cs="Times New Roman"/>
              </w:rPr>
              <w:t xml:space="preserve">Ave. 17e/180 y 182, </w:t>
            </w:r>
            <w:proofErr w:type="spellStart"/>
            <w:r w:rsidRPr="00636BE1">
              <w:rPr>
                <w:rFonts w:ascii="Times New Roman" w:hAnsi="Times New Roman" w:cs="Times New Roman"/>
              </w:rPr>
              <w:t>Siboney</w:t>
            </w:r>
            <w:proofErr w:type="spellEnd"/>
          </w:p>
          <w:p w:rsidR="00411778" w:rsidRPr="00636BE1" w:rsidRDefault="00411778" w:rsidP="005C4505">
            <w:pPr>
              <w:rPr>
                <w:rFonts w:ascii="Times New Roman" w:hAnsi="Times New Roman" w:cs="Times New Roman"/>
              </w:rPr>
            </w:pPr>
            <w:r w:rsidRPr="00636BE1">
              <w:rPr>
                <w:rFonts w:ascii="Times New Roman" w:hAnsi="Times New Roman" w:cs="Times New Roman"/>
              </w:rPr>
              <w:t>La Habana Cuba</w:t>
            </w:r>
          </w:p>
          <w:p w:rsidR="00411778" w:rsidRPr="00636BE1" w:rsidRDefault="00411778" w:rsidP="005C4505">
            <w:pPr>
              <w:rPr>
                <w:rFonts w:ascii="Times New Roman" w:hAnsi="Times New Roman" w:cs="Times New Roman"/>
              </w:rPr>
            </w:pPr>
            <w:r w:rsidRPr="00636BE1">
              <w:rPr>
                <w:rFonts w:ascii="Times New Roman" w:hAnsi="Times New Roman" w:cs="Times New Roman"/>
              </w:rPr>
              <w:t>Tel: (53) 7271-6614/72715513/7273670</w:t>
            </w:r>
          </w:p>
          <w:p w:rsidR="00411778" w:rsidRPr="00636BE1" w:rsidRDefault="005F3991" w:rsidP="00411778">
            <w:pPr>
              <w:rPr>
                <w:rFonts w:ascii="Times New Roman" w:hAnsi="Times New Roman" w:cs="Times New Roman"/>
              </w:rPr>
            </w:pPr>
            <w:hyperlink r:id="rId6" w:history="1">
              <w:r w:rsidR="00C73AFD" w:rsidRPr="008F7D8E">
                <w:rPr>
                  <w:rStyle w:val="Hyperlink"/>
                  <w:rFonts w:ascii="Times New Roman" w:hAnsi="Times New Roman" w:cs="Times New Roman"/>
                </w:rPr>
                <w:t>Pabexpo1@palco.cu</w:t>
              </w:r>
            </w:hyperlink>
            <w:r w:rsidR="00411778" w:rsidRPr="00636BE1">
              <w:rPr>
                <w:rFonts w:ascii="Times New Roman" w:hAnsi="Times New Roman" w:cs="Times New Roman"/>
              </w:rPr>
              <w:t>, luisgutierrez@palco.cu</w:t>
            </w:r>
          </w:p>
        </w:tc>
      </w:tr>
      <w:tr w:rsidR="00411778" w:rsidRPr="00636BE1" w:rsidTr="00FC5DB4">
        <w:tc>
          <w:tcPr>
            <w:tcW w:w="817" w:type="dxa"/>
          </w:tcPr>
          <w:p w:rsidR="00411778" w:rsidRPr="00636BE1" w:rsidRDefault="00411778">
            <w:pPr>
              <w:rPr>
                <w:rFonts w:ascii="Times New Roman" w:hAnsi="Times New Roman" w:cs="Times New Roman"/>
              </w:rPr>
            </w:pPr>
            <w:r w:rsidRPr="00636BE1">
              <w:rPr>
                <w:rFonts w:ascii="Times New Roman" w:hAnsi="Times New Roman" w:cs="Times New Roman"/>
              </w:rPr>
              <w:t>14</w:t>
            </w:r>
          </w:p>
        </w:tc>
        <w:tc>
          <w:tcPr>
            <w:tcW w:w="3686" w:type="dxa"/>
          </w:tcPr>
          <w:p w:rsidR="00411778" w:rsidRPr="00636BE1" w:rsidRDefault="00411778">
            <w:pPr>
              <w:rPr>
                <w:rFonts w:ascii="Times New Roman" w:hAnsi="Times New Roman" w:cs="Times New Roman"/>
              </w:rPr>
            </w:pPr>
            <w:r w:rsidRPr="00636BE1">
              <w:rPr>
                <w:rFonts w:ascii="Times New Roman" w:hAnsi="Times New Roman" w:cs="Times New Roman"/>
              </w:rPr>
              <w:t>Official Transport &amp; Forwarding &amp; On site Handling Services</w:t>
            </w:r>
          </w:p>
        </w:tc>
        <w:tc>
          <w:tcPr>
            <w:tcW w:w="5955" w:type="dxa"/>
            <w:shd w:val="clear" w:color="auto" w:fill="FFFFFF" w:themeFill="background1"/>
          </w:tcPr>
          <w:p w:rsidR="00411778" w:rsidRPr="00636BE1" w:rsidRDefault="00411778" w:rsidP="0080689B">
            <w:pPr>
              <w:rPr>
                <w:rFonts w:ascii="Times New Roman" w:hAnsi="Times New Roman" w:cs="Times New Roman"/>
              </w:rPr>
            </w:pPr>
            <w:r w:rsidRPr="00636BE1">
              <w:rPr>
                <w:rFonts w:ascii="Times New Roman" w:hAnsi="Times New Roman" w:cs="Times New Roman"/>
              </w:rPr>
              <w:t>PALCO Agency</w:t>
            </w:r>
          </w:p>
          <w:p w:rsidR="00411778" w:rsidRPr="00636BE1" w:rsidRDefault="00411778" w:rsidP="0080689B">
            <w:pPr>
              <w:rPr>
                <w:rFonts w:ascii="Times New Roman" w:hAnsi="Times New Roman" w:cs="Times New Roman"/>
              </w:rPr>
            </w:pPr>
            <w:proofErr w:type="spellStart"/>
            <w:r w:rsidRPr="00636BE1">
              <w:rPr>
                <w:rFonts w:ascii="Times New Roman" w:hAnsi="Times New Roman" w:cs="Times New Roman"/>
              </w:rPr>
              <w:t>Apartado</w:t>
            </w:r>
            <w:proofErr w:type="spellEnd"/>
            <w:r w:rsidRPr="00636BE1">
              <w:rPr>
                <w:rFonts w:ascii="Times New Roman" w:hAnsi="Times New Roman" w:cs="Times New Roman"/>
              </w:rPr>
              <w:t xml:space="preserve"> Postal 16046</w:t>
            </w:r>
          </w:p>
          <w:p w:rsidR="00411778" w:rsidRPr="00636BE1" w:rsidRDefault="00411778" w:rsidP="0080689B">
            <w:pPr>
              <w:rPr>
                <w:rFonts w:ascii="Times New Roman" w:hAnsi="Times New Roman" w:cs="Times New Roman"/>
              </w:rPr>
            </w:pPr>
            <w:r w:rsidRPr="00636BE1">
              <w:rPr>
                <w:rFonts w:ascii="Times New Roman" w:hAnsi="Times New Roman" w:cs="Times New Roman"/>
              </w:rPr>
              <w:t>Havana , Cuba</w:t>
            </w:r>
          </w:p>
          <w:p w:rsidR="00411778" w:rsidRPr="00636BE1" w:rsidRDefault="00411778" w:rsidP="0080689B">
            <w:pPr>
              <w:rPr>
                <w:rFonts w:ascii="Times New Roman" w:hAnsi="Times New Roman" w:cs="Times New Roman"/>
              </w:rPr>
            </w:pPr>
            <w:r w:rsidRPr="00636BE1">
              <w:rPr>
                <w:rFonts w:ascii="Times New Roman" w:hAnsi="Times New Roman" w:cs="Times New Roman"/>
              </w:rPr>
              <w:t>Telephone: (53) 7271 3669</w:t>
            </w:r>
          </w:p>
          <w:p w:rsidR="00411778" w:rsidRDefault="00411778" w:rsidP="0080689B">
            <w:pPr>
              <w:rPr>
                <w:rFonts w:ascii="Times New Roman" w:hAnsi="Times New Roman" w:cs="Times New Roman"/>
              </w:rPr>
            </w:pPr>
            <w:r w:rsidRPr="00636BE1">
              <w:rPr>
                <w:rFonts w:ascii="Times New Roman" w:hAnsi="Times New Roman" w:cs="Times New Roman"/>
              </w:rPr>
              <w:t xml:space="preserve">Email: </w:t>
            </w:r>
            <w:hyperlink r:id="rId7" w:history="1">
              <w:r w:rsidR="00C73AFD" w:rsidRPr="008F7D8E">
                <w:rPr>
                  <w:rStyle w:val="Hyperlink"/>
                  <w:rFonts w:ascii="Times New Roman" w:hAnsi="Times New Roman" w:cs="Times New Roman"/>
                </w:rPr>
                <w:t>lianetfernandez@palco.cu</w:t>
              </w:r>
            </w:hyperlink>
          </w:p>
          <w:p w:rsidR="00C73AFD" w:rsidRPr="00636BE1" w:rsidRDefault="00C73AFD" w:rsidP="0080689B">
            <w:pPr>
              <w:rPr>
                <w:rFonts w:ascii="Times New Roman" w:hAnsi="Times New Roman" w:cs="Times New Roman"/>
              </w:rPr>
            </w:pPr>
          </w:p>
        </w:tc>
      </w:tr>
      <w:tr w:rsidR="00411778" w:rsidRPr="00636BE1" w:rsidTr="00FC5DB4">
        <w:tc>
          <w:tcPr>
            <w:tcW w:w="817" w:type="dxa"/>
          </w:tcPr>
          <w:p w:rsidR="00411778" w:rsidRPr="00636BE1" w:rsidRDefault="00411778">
            <w:pPr>
              <w:rPr>
                <w:rFonts w:ascii="Times New Roman" w:hAnsi="Times New Roman" w:cs="Times New Roman"/>
              </w:rPr>
            </w:pPr>
            <w:r w:rsidRPr="00636BE1">
              <w:rPr>
                <w:rFonts w:ascii="Times New Roman" w:hAnsi="Times New Roman" w:cs="Times New Roman"/>
              </w:rPr>
              <w:t>15</w:t>
            </w:r>
          </w:p>
        </w:tc>
        <w:tc>
          <w:tcPr>
            <w:tcW w:w="3686" w:type="dxa"/>
          </w:tcPr>
          <w:p w:rsidR="00411778" w:rsidRPr="00636BE1" w:rsidRDefault="00411778">
            <w:pPr>
              <w:rPr>
                <w:rFonts w:ascii="Times New Roman" w:hAnsi="Times New Roman" w:cs="Times New Roman"/>
              </w:rPr>
            </w:pPr>
            <w:r w:rsidRPr="00636BE1">
              <w:rPr>
                <w:rFonts w:ascii="Times New Roman" w:hAnsi="Times New Roman" w:cs="Times New Roman"/>
              </w:rPr>
              <w:t>VISA Procedure</w:t>
            </w:r>
          </w:p>
        </w:tc>
        <w:tc>
          <w:tcPr>
            <w:tcW w:w="5955" w:type="dxa"/>
          </w:tcPr>
          <w:p w:rsidR="00411778" w:rsidRDefault="00411778" w:rsidP="0059676A">
            <w:pPr>
              <w:jc w:val="both"/>
              <w:rPr>
                <w:rFonts w:ascii="Times New Roman" w:hAnsi="Times New Roman" w:cs="Times New Roman"/>
              </w:rPr>
            </w:pPr>
            <w:r w:rsidRPr="00636BE1">
              <w:rPr>
                <w:rFonts w:ascii="Times New Roman" w:hAnsi="Times New Roman" w:cs="Times New Roman"/>
              </w:rPr>
              <w:t xml:space="preserve">Exhibitors and participants can travel to Cuba with Tourist </w:t>
            </w:r>
            <w:r w:rsidR="00FC5DB4">
              <w:rPr>
                <w:rFonts w:ascii="Times New Roman" w:hAnsi="Times New Roman" w:cs="Times New Roman"/>
              </w:rPr>
              <w:t xml:space="preserve">VISA </w:t>
            </w:r>
            <w:r w:rsidR="00FC5DB4" w:rsidRPr="00636BE1">
              <w:rPr>
                <w:rFonts w:ascii="Times New Roman" w:hAnsi="Times New Roman" w:cs="Times New Roman"/>
              </w:rPr>
              <w:t>which</w:t>
            </w:r>
            <w:r w:rsidRPr="00636BE1">
              <w:rPr>
                <w:rFonts w:ascii="Times New Roman" w:hAnsi="Times New Roman" w:cs="Times New Roman"/>
              </w:rPr>
              <w:t xml:space="preserve"> can be purchased at Cuban Consulates in their respective countries.</w:t>
            </w:r>
          </w:p>
          <w:p w:rsidR="0036110D" w:rsidRDefault="0036110D" w:rsidP="0059676A">
            <w:pPr>
              <w:jc w:val="both"/>
              <w:rPr>
                <w:rFonts w:ascii="Times New Roman" w:hAnsi="Times New Roman" w:cs="Times New Roman"/>
              </w:rPr>
            </w:pPr>
          </w:p>
          <w:p w:rsidR="0036110D" w:rsidRPr="00636BE1" w:rsidRDefault="0036110D" w:rsidP="00DA3AE2">
            <w:pPr>
              <w:jc w:val="both"/>
              <w:rPr>
                <w:rFonts w:ascii="Times New Roman" w:hAnsi="Times New Roman" w:cs="Times New Roman"/>
              </w:rPr>
            </w:pPr>
            <w:r>
              <w:rPr>
                <w:rFonts w:ascii="Times New Roman" w:hAnsi="Times New Roman" w:cs="Times New Roman"/>
              </w:rPr>
              <w:t xml:space="preserve">ITPO will issue VISA recommendation letter for the Exhibitors who </w:t>
            </w:r>
            <w:r w:rsidR="00DA3AE2">
              <w:rPr>
                <w:rFonts w:ascii="Times New Roman" w:hAnsi="Times New Roman" w:cs="Times New Roman"/>
              </w:rPr>
              <w:t>remit</w:t>
            </w:r>
            <w:r>
              <w:rPr>
                <w:rFonts w:ascii="Times New Roman" w:hAnsi="Times New Roman" w:cs="Times New Roman"/>
              </w:rPr>
              <w:t xml:space="preserve"> full participation fee.</w:t>
            </w:r>
          </w:p>
        </w:tc>
      </w:tr>
      <w:tr w:rsidR="00411778" w:rsidRPr="00636BE1" w:rsidTr="00FC5DB4">
        <w:tc>
          <w:tcPr>
            <w:tcW w:w="817" w:type="dxa"/>
          </w:tcPr>
          <w:p w:rsidR="00411778" w:rsidRPr="00636BE1" w:rsidRDefault="0036110D">
            <w:pPr>
              <w:rPr>
                <w:rFonts w:ascii="Times New Roman" w:hAnsi="Times New Roman" w:cs="Times New Roman"/>
              </w:rPr>
            </w:pPr>
            <w:r>
              <w:rPr>
                <w:rFonts w:ascii="Times New Roman" w:hAnsi="Times New Roman" w:cs="Times New Roman"/>
              </w:rPr>
              <w:t>16</w:t>
            </w:r>
          </w:p>
        </w:tc>
        <w:tc>
          <w:tcPr>
            <w:tcW w:w="3686" w:type="dxa"/>
          </w:tcPr>
          <w:p w:rsidR="00411778" w:rsidRPr="00636BE1" w:rsidRDefault="00CE4689" w:rsidP="009657FE">
            <w:pPr>
              <w:rPr>
                <w:rFonts w:ascii="Times New Roman" w:hAnsi="Times New Roman" w:cs="Times New Roman"/>
              </w:rPr>
            </w:pPr>
            <w:r w:rsidRPr="00636BE1">
              <w:rPr>
                <w:rFonts w:ascii="Times New Roman" w:hAnsi="Times New Roman" w:cs="Times New Roman"/>
              </w:rPr>
              <w:t>Services offered by EXPOCUBA</w:t>
            </w:r>
          </w:p>
        </w:tc>
        <w:tc>
          <w:tcPr>
            <w:tcW w:w="5955" w:type="dxa"/>
          </w:tcPr>
          <w:p w:rsidR="00411778" w:rsidRPr="00636BE1" w:rsidRDefault="00CE4689" w:rsidP="00CE4689">
            <w:pPr>
              <w:pStyle w:val="ListParagraph"/>
              <w:numPr>
                <w:ilvl w:val="0"/>
                <w:numId w:val="3"/>
              </w:numPr>
              <w:jc w:val="both"/>
              <w:rPr>
                <w:rFonts w:ascii="Times New Roman" w:hAnsi="Times New Roman" w:cs="Times New Roman"/>
              </w:rPr>
            </w:pPr>
            <w:proofErr w:type="spellStart"/>
            <w:r w:rsidRPr="00636BE1">
              <w:rPr>
                <w:rFonts w:ascii="Times New Roman" w:hAnsi="Times New Roman" w:cs="Times New Roman"/>
              </w:rPr>
              <w:t>Organisation</w:t>
            </w:r>
            <w:proofErr w:type="spellEnd"/>
            <w:r w:rsidRPr="00636BE1">
              <w:rPr>
                <w:rFonts w:ascii="Times New Roman" w:hAnsi="Times New Roman" w:cs="Times New Roman"/>
              </w:rPr>
              <w:t xml:space="preserve"> of business</w:t>
            </w:r>
          </w:p>
          <w:p w:rsidR="00CE4689" w:rsidRPr="00636BE1" w:rsidRDefault="00CE4689" w:rsidP="00CE4689">
            <w:pPr>
              <w:pStyle w:val="ListParagraph"/>
              <w:numPr>
                <w:ilvl w:val="0"/>
                <w:numId w:val="3"/>
              </w:numPr>
              <w:jc w:val="both"/>
              <w:rPr>
                <w:rFonts w:ascii="Times New Roman" w:hAnsi="Times New Roman" w:cs="Times New Roman"/>
              </w:rPr>
            </w:pPr>
            <w:r w:rsidRPr="00636BE1">
              <w:rPr>
                <w:rFonts w:ascii="Times New Roman" w:hAnsi="Times New Roman" w:cs="Times New Roman"/>
              </w:rPr>
              <w:t>Bureau of Business Information</w:t>
            </w:r>
          </w:p>
          <w:p w:rsidR="00CE4689" w:rsidRPr="00636BE1" w:rsidRDefault="00CE4689" w:rsidP="00CE4689">
            <w:pPr>
              <w:pStyle w:val="ListParagraph"/>
              <w:numPr>
                <w:ilvl w:val="0"/>
                <w:numId w:val="3"/>
              </w:numPr>
              <w:jc w:val="both"/>
              <w:rPr>
                <w:rFonts w:ascii="Times New Roman" w:hAnsi="Times New Roman" w:cs="Times New Roman"/>
              </w:rPr>
            </w:pPr>
            <w:r w:rsidRPr="00636BE1">
              <w:rPr>
                <w:rFonts w:ascii="Times New Roman" w:hAnsi="Times New Roman" w:cs="Times New Roman"/>
              </w:rPr>
              <w:t>Conferences and Seminar Programme</w:t>
            </w:r>
          </w:p>
          <w:p w:rsidR="00CE4689" w:rsidRPr="00636BE1" w:rsidRDefault="00CE4689" w:rsidP="00CE4689">
            <w:pPr>
              <w:pStyle w:val="ListParagraph"/>
              <w:numPr>
                <w:ilvl w:val="0"/>
                <w:numId w:val="3"/>
              </w:numPr>
              <w:jc w:val="both"/>
              <w:rPr>
                <w:rFonts w:ascii="Times New Roman" w:hAnsi="Times New Roman" w:cs="Times New Roman"/>
              </w:rPr>
            </w:pPr>
            <w:r w:rsidRPr="00636BE1">
              <w:rPr>
                <w:rFonts w:ascii="Times New Roman" w:hAnsi="Times New Roman" w:cs="Times New Roman"/>
              </w:rPr>
              <w:t>Design, decoration and setting up stands</w:t>
            </w:r>
          </w:p>
          <w:p w:rsidR="00CE4689" w:rsidRPr="00636BE1" w:rsidRDefault="00CE4689" w:rsidP="00CE4689">
            <w:pPr>
              <w:pStyle w:val="ListParagraph"/>
              <w:numPr>
                <w:ilvl w:val="0"/>
                <w:numId w:val="3"/>
              </w:numPr>
              <w:jc w:val="both"/>
              <w:rPr>
                <w:rFonts w:ascii="Times New Roman" w:hAnsi="Times New Roman" w:cs="Times New Roman"/>
              </w:rPr>
            </w:pPr>
            <w:r w:rsidRPr="00636BE1">
              <w:rPr>
                <w:rFonts w:ascii="Times New Roman" w:hAnsi="Times New Roman" w:cs="Times New Roman"/>
              </w:rPr>
              <w:t xml:space="preserve">Graphic Design and </w:t>
            </w:r>
            <w:r w:rsidR="00265B17" w:rsidRPr="00636BE1">
              <w:rPr>
                <w:rFonts w:ascii="Times New Roman" w:hAnsi="Times New Roman" w:cs="Times New Roman"/>
              </w:rPr>
              <w:t>signage’s</w:t>
            </w:r>
          </w:p>
          <w:p w:rsidR="00CE4689" w:rsidRPr="00636BE1" w:rsidRDefault="00FC1813" w:rsidP="00CE4689">
            <w:pPr>
              <w:pStyle w:val="ListParagraph"/>
              <w:numPr>
                <w:ilvl w:val="0"/>
                <w:numId w:val="3"/>
              </w:numPr>
              <w:jc w:val="both"/>
              <w:rPr>
                <w:rFonts w:ascii="Times New Roman" w:hAnsi="Times New Roman" w:cs="Times New Roman"/>
              </w:rPr>
            </w:pPr>
            <w:r w:rsidRPr="00636BE1">
              <w:rPr>
                <w:rFonts w:ascii="Times New Roman" w:hAnsi="Times New Roman" w:cs="Times New Roman"/>
              </w:rPr>
              <w:t>Customs Cleara</w:t>
            </w:r>
            <w:r w:rsidR="00CE4689" w:rsidRPr="00636BE1">
              <w:rPr>
                <w:rFonts w:ascii="Times New Roman" w:hAnsi="Times New Roman" w:cs="Times New Roman"/>
              </w:rPr>
              <w:t>nce, Local Transport and handling of samples</w:t>
            </w:r>
          </w:p>
          <w:p w:rsidR="00CE4689" w:rsidRPr="00636BE1" w:rsidRDefault="00CE4689" w:rsidP="00CE4689">
            <w:pPr>
              <w:pStyle w:val="ListParagraph"/>
              <w:numPr>
                <w:ilvl w:val="0"/>
                <w:numId w:val="3"/>
              </w:numPr>
              <w:jc w:val="both"/>
              <w:rPr>
                <w:rFonts w:ascii="Times New Roman" w:hAnsi="Times New Roman" w:cs="Times New Roman"/>
              </w:rPr>
            </w:pPr>
            <w:r w:rsidRPr="00636BE1">
              <w:rPr>
                <w:rFonts w:ascii="Times New Roman" w:hAnsi="Times New Roman" w:cs="Times New Roman"/>
              </w:rPr>
              <w:t>Security &amp; surveillance</w:t>
            </w:r>
          </w:p>
          <w:p w:rsidR="00CE4689" w:rsidRPr="00636BE1" w:rsidRDefault="00CE4689" w:rsidP="00CE4689">
            <w:pPr>
              <w:pStyle w:val="ListParagraph"/>
              <w:numPr>
                <w:ilvl w:val="0"/>
                <w:numId w:val="3"/>
              </w:numPr>
              <w:jc w:val="both"/>
              <w:rPr>
                <w:rFonts w:ascii="Times New Roman" w:hAnsi="Times New Roman" w:cs="Times New Roman"/>
              </w:rPr>
            </w:pPr>
            <w:r w:rsidRPr="00636BE1">
              <w:rPr>
                <w:rFonts w:ascii="Times New Roman" w:hAnsi="Times New Roman" w:cs="Times New Roman"/>
              </w:rPr>
              <w:t>Mode</w:t>
            </w:r>
          </w:p>
          <w:p w:rsidR="00CE4689" w:rsidRPr="00636BE1" w:rsidRDefault="00CE4689" w:rsidP="00CE4689">
            <w:pPr>
              <w:pStyle w:val="ListParagraph"/>
              <w:numPr>
                <w:ilvl w:val="0"/>
                <w:numId w:val="3"/>
              </w:numPr>
              <w:jc w:val="both"/>
              <w:rPr>
                <w:rFonts w:ascii="Times New Roman" w:hAnsi="Times New Roman" w:cs="Times New Roman"/>
              </w:rPr>
            </w:pPr>
            <w:r w:rsidRPr="00636BE1">
              <w:rPr>
                <w:rFonts w:ascii="Times New Roman" w:hAnsi="Times New Roman" w:cs="Times New Roman"/>
              </w:rPr>
              <w:t>Currency (Bank Branch)</w:t>
            </w:r>
          </w:p>
          <w:p w:rsidR="00CE4689" w:rsidRPr="00636BE1" w:rsidRDefault="00CE4689" w:rsidP="00CE4689">
            <w:pPr>
              <w:pStyle w:val="ListParagraph"/>
              <w:numPr>
                <w:ilvl w:val="0"/>
                <w:numId w:val="3"/>
              </w:numPr>
              <w:jc w:val="both"/>
              <w:rPr>
                <w:rFonts w:ascii="Times New Roman" w:hAnsi="Times New Roman" w:cs="Times New Roman"/>
              </w:rPr>
            </w:pPr>
            <w:r w:rsidRPr="00636BE1">
              <w:rPr>
                <w:rFonts w:ascii="Times New Roman" w:hAnsi="Times New Roman" w:cs="Times New Roman"/>
              </w:rPr>
              <w:t>Medical Care</w:t>
            </w:r>
          </w:p>
          <w:p w:rsidR="00CE4689" w:rsidRPr="00636BE1" w:rsidRDefault="00CE4689" w:rsidP="00CE4689">
            <w:pPr>
              <w:pStyle w:val="ListParagraph"/>
              <w:numPr>
                <w:ilvl w:val="0"/>
                <w:numId w:val="3"/>
              </w:numPr>
              <w:jc w:val="both"/>
              <w:rPr>
                <w:rFonts w:ascii="Times New Roman" w:hAnsi="Times New Roman" w:cs="Times New Roman"/>
              </w:rPr>
            </w:pPr>
            <w:r w:rsidRPr="00636BE1">
              <w:rPr>
                <w:rFonts w:ascii="Times New Roman" w:hAnsi="Times New Roman" w:cs="Times New Roman"/>
              </w:rPr>
              <w:t>Cleaning of Stands</w:t>
            </w:r>
          </w:p>
          <w:p w:rsidR="00CE4689" w:rsidRPr="00636BE1" w:rsidRDefault="00CE4689" w:rsidP="00CE4689">
            <w:pPr>
              <w:pStyle w:val="ListParagraph"/>
              <w:numPr>
                <w:ilvl w:val="0"/>
                <w:numId w:val="3"/>
              </w:numPr>
              <w:jc w:val="both"/>
              <w:rPr>
                <w:rFonts w:ascii="Times New Roman" w:hAnsi="Times New Roman" w:cs="Times New Roman"/>
              </w:rPr>
            </w:pPr>
            <w:r w:rsidRPr="00636BE1">
              <w:rPr>
                <w:rFonts w:ascii="Times New Roman" w:hAnsi="Times New Roman" w:cs="Times New Roman"/>
              </w:rPr>
              <w:t>Parking</w:t>
            </w:r>
          </w:p>
          <w:p w:rsidR="0036110D" w:rsidRPr="00E2477A" w:rsidRDefault="00CE4689" w:rsidP="00E2477A">
            <w:pPr>
              <w:pStyle w:val="ListParagraph"/>
              <w:numPr>
                <w:ilvl w:val="0"/>
                <w:numId w:val="3"/>
              </w:numPr>
              <w:jc w:val="both"/>
              <w:rPr>
                <w:rFonts w:ascii="Times New Roman" w:hAnsi="Times New Roman" w:cs="Times New Roman"/>
              </w:rPr>
            </w:pPr>
            <w:r w:rsidRPr="00636BE1">
              <w:rPr>
                <w:rFonts w:ascii="Times New Roman" w:hAnsi="Times New Roman" w:cs="Times New Roman"/>
              </w:rPr>
              <w:t>Taxi</w:t>
            </w:r>
          </w:p>
        </w:tc>
      </w:tr>
      <w:tr w:rsidR="00411778" w:rsidRPr="00636BE1" w:rsidTr="00FC5DB4">
        <w:tc>
          <w:tcPr>
            <w:tcW w:w="817" w:type="dxa"/>
          </w:tcPr>
          <w:p w:rsidR="00411778" w:rsidRPr="00636BE1" w:rsidRDefault="00411778">
            <w:pPr>
              <w:rPr>
                <w:rFonts w:ascii="Times New Roman" w:hAnsi="Times New Roman" w:cs="Times New Roman"/>
              </w:rPr>
            </w:pPr>
            <w:r w:rsidRPr="00636BE1">
              <w:rPr>
                <w:rFonts w:ascii="Times New Roman" w:hAnsi="Times New Roman" w:cs="Times New Roman"/>
              </w:rPr>
              <w:t>17</w:t>
            </w:r>
          </w:p>
        </w:tc>
        <w:tc>
          <w:tcPr>
            <w:tcW w:w="3686" w:type="dxa"/>
          </w:tcPr>
          <w:p w:rsidR="00411778" w:rsidRPr="00636BE1" w:rsidRDefault="00411778" w:rsidP="007E0942">
            <w:pPr>
              <w:rPr>
                <w:rFonts w:ascii="Times New Roman" w:hAnsi="Times New Roman" w:cs="Times New Roman"/>
              </w:rPr>
            </w:pPr>
            <w:r w:rsidRPr="00636BE1">
              <w:rPr>
                <w:rFonts w:ascii="Times New Roman" w:hAnsi="Times New Roman" w:cs="Times New Roman"/>
              </w:rPr>
              <w:t xml:space="preserve">Banking Procedures between </w:t>
            </w:r>
          </w:p>
        </w:tc>
        <w:tc>
          <w:tcPr>
            <w:tcW w:w="5955" w:type="dxa"/>
          </w:tcPr>
          <w:p w:rsidR="00411778" w:rsidRPr="00636BE1" w:rsidRDefault="00E26DC4" w:rsidP="00E26DC4">
            <w:pPr>
              <w:pStyle w:val="ListParagraph"/>
              <w:numPr>
                <w:ilvl w:val="0"/>
                <w:numId w:val="2"/>
              </w:numPr>
              <w:jc w:val="both"/>
              <w:rPr>
                <w:rFonts w:ascii="Times New Roman" w:hAnsi="Times New Roman" w:cs="Times New Roman"/>
              </w:rPr>
            </w:pPr>
            <w:r w:rsidRPr="00636BE1">
              <w:rPr>
                <w:rFonts w:ascii="Times New Roman" w:hAnsi="Times New Roman" w:cs="Times New Roman"/>
              </w:rPr>
              <w:t xml:space="preserve">Payments by Bank Transfer and </w:t>
            </w:r>
            <w:proofErr w:type="spellStart"/>
            <w:r w:rsidRPr="00636BE1">
              <w:rPr>
                <w:rFonts w:ascii="Times New Roman" w:hAnsi="Times New Roman" w:cs="Times New Roman"/>
              </w:rPr>
              <w:t>cheque</w:t>
            </w:r>
            <w:proofErr w:type="spellEnd"/>
            <w:r w:rsidRPr="00636BE1">
              <w:rPr>
                <w:rFonts w:ascii="Times New Roman" w:hAnsi="Times New Roman" w:cs="Times New Roman"/>
              </w:rPr>
              <w:t>.</w:t>
            </w:r>
          </w:p>
          <w:p w:rsidR="00E26DC4" w:rsidRPr="00636BE1" w:rsidRDefault="00E26DC4" w:rsidP="00E26DC4">
            <w:pPr>
              <w:pStyle w:val="ListParagraph"/>
              <w:numPr>
                <w:ilvl w:val="0"/>
                <w:numId w:val="2"/>
              </w:numPr>
              <w:jc w:val="both"/>
              <w:rPr>
                <w:rFonts w:ascii="Times New Roman" w:hAnsi="Times New Roman" w:cs="Times New Roman"/>
              </w:rPr>
            </w:pPr>
            <w:r w:rsidRPr="00636BE1">
              <w:rPr>
                <w:rFonts w:ascii="Times New Roman" w:hAnsi="Times New Roman" w:cs="Times New Roman"/>
              </w:rPr>
              <w:t xml:space="preserve">Payment in cash or travelers </w:t>
            </w:r>
            <w:proofErr w:type="spellStart"/>
            <w:r w:rsidRPr="00636BE1">
              <w:rPr>
                <w:rFonts w:ascii="Times New Roman" w:hAnsi="Times New Roman" w:cs="Times New Roman"/>
              </w:rPr>
              <w:t>cheques</w:t>
            </w:r>
            <w:proofErr w:type="spellEnd"/>
            <w:r w:rsidRPr="00636BE1">
              <w:rPr>
                <w:rFonts w:ascii="Times New Roman" w:hAnsi="Times New Roman" w:cs="Times New Roman"/>
              </w:rPr>
              <w:t xml:space="preserve"> with </w:t>
            </w:r>
            <w:r w:rsidRPr="00636BE1">
              <w:rPr>
                <w:rFonts w:ascii="Times New Roman" w:hAnsi="Times New Roman" w:cs="Times New Roman"/>
                <w:u w:val="single"/>
              </w:rPr>
              <w:t xml:space="preserve">Cuban </w:t>
            </w:r>
            <w:proofErr w:type="spellStart"/>
            <w:r w:rsidRPr="00636BE1">
              <w:rPr>
                <w:rFonts w:ascii="Times New Roman" w:hAnsi="Times New Roman" w:cs="Times New Roman"/>
                <w:u w:val="single"/>
              </w:rPr>
              <w:t>Covertible</w:t>
            </w:r>
            <w:proofErr w:type="spellEnd"/>
            <w:r w:rsidRPr="00636BE1">
              <w:rPr>
                <w:rFonts w:ascii="Times New Roman" w:hAnsi="Times New Roman" w:cs="Times New Roman"/>
                <w:u w:val="single"/>
              </w:rPr>
              <w:t xml:space="preserve"> Pesos (CUC)</w:t>
            </w:r>
            <w:r w:rsidRPr="00636BE1">
              <w:rPr>
                <w:rFonts w:ascii="Times New Roman" w:hAnsi="Times New Roman" w:cs="Times New Roman"/>
              </w:rPr>
              <w:t xml:space="preserve"> or Credit Card (VISA International, MASTERCARD, CABAL, OR BFI)</w:t>
            </w:r>
          </w:p>
          <w:p w:rsidR="00E26DC4" w:rsidRPr="00636BE1" w:rsidRDefault="00E26DC4" w:rsidP="00CE4689">
            <w:pPr>
              <w:pStyle w:val="ListParagraph"/>
              <w:numPr>
                <w:ilvl w:val="0"/>
                <w:numId w:val="2"/>
              </w:numPr>
              <w:jc w:val="both"/>
              <w:rPr>
                <w:rFonts w:ascii="Times New Roman" w:hAnsi="Times New Roman" w:cs="Times New Roman"/>
              </w:rPr>
            </w:pPr>
            <w:r w:rsidRPr="00636BE1">
              <w:rPr>
                <w:rFonts w:ascii="Times New Roman" w:hAnsi="Times New Roman" w:cs="Times New Roman"/>
              </w:rPr>
              <w:t>Payments in US dollars not acceptable in Cuba.</w:t>
            </w:r>
          </w:p>
        </w:tc>
      </w:tr>
      <w:tr w:rsidR="00411778" w:rsidRPr="00636BE1" w:rsidTr="00FC5DB4">
        <w:tc>
          <w:tcPr>
            <w:tcW w:w="817" w:type="dxa"/>
          </w:tcPr>
          <w:p w:rsidR="00411778" w:rsidRPr="00636BE1" w:rsidRDefault="00411778">
            <w:pPr>
              <w:rPr>
                <w:rFonts w:ascii="Times New Roman" w:hAnsi="Times New Roman" w:cs="Times New Roman"/>
              </w:rPr>
            </w:pPr>
            <w:r w:rsidRPr="00636BE1">
              <w:rPr>
                <w:rFonts w:ascii="Times New Roman" w:hAnsi="Times New Roman" w:cs="Times New Roman"/>
              </w:rPr>
              <w:t>18</w:t>
            </w:r>
          </w:p>
        </w:tc>
        <w:tc>
          <w:tcPr>
            <w:tcW w:w="3686" w:type="dxa"/>
          </w:tcPr>
          <w:p w:rsidR="00411778" w:rsidRPr="00636BE1" w:rsidRDefault="00411778">
            <w:pPr>
              <w:rPr>
                <w:rFonts w:ascii="Times New Roman" w:hAnsi="Times New Roman" w:cs="Times New Roman"/>
              </w:rPr>
            </w:pPr>
            <w:r w:rsidRPr="00636BE1">
              <w:rPr>
                <w:rFonts w:ascii="Times New Roman" w:hAnsi="Times New Roman" w:cs="Times New Roman"/>
              </w:rPr>
              <w:t xml:space="preserve"> Currency</w:t>
            </w:r>
            <w:bookmarkStart w:id="0" w:name="_GoBack"/>
            <w:bookmarkEnd w:id="0"/>
          </w:p>
        </w:tc>
        <w:tc>
          <w:tcPr>
            <w:tcW w:w="5955" w:type="dxa"/>
          </w:tcPr>
          <w:p w:rsidR="00E26DC4" w:rsidRPr="00636BE1" w:rsidRDefault="00E26DC4" w:rsidP="00E26DC4">
            <w:pPr>
              <w:jc w:val="both"/>
              <w:rPr>
                <w:rFonts w:ascii="Times New Roman" w:hAnsi="Times New Roman" w:cs="Times New Roman"/>
                <w:u w:val="single"/>
              </w:rPr>
            </w:pPr>
            <w:r w:rsidRPr="00636BE1">
              <w:rPr>
                <w:rFonts w:ascii="Times New Roman" w:hAnsi="Times New Roman" w:cs="Times New Roman"/>
                <w:u w:val="single"/>
              </w:rPr>
              <w:t>For Outsiders</w:t>
            </w:r>
          </w:p>
          <w:p w:rsidR="00E26DC4" w:rsidRPr="00636BE1" w:rsidRDefault="00411778" w:rsidP="00E26DC4">
            <w:pPr>
              <w:jc w:val="both"/>
              <w:rPr>
                <w:rFonts w:ascii="Times New Roman" w:hAnsi="Times New Roman" w:cs="Times New Roman"/>
              </w:rPr>
            </w:pPr>
            <w:r w:rsidRPr="00636BE1">
              <w:rPr>
                <w:rFonts w:ascii="Times New Roman" w:hAnsi="Times New Roman" w:cs="Times New Roman"/>
              </w:rPr>
              <w:t xml:space="preserve">Cuban </w:t>
            </w:r>
            <w:r w:rsidR="00E26DC4" w:rsidRPr="00636BE1">
              <w:rPr>
                <w:rFonts w:ascii="Times New Roman" w:hAnsi="Times New Roman" w:cs="Times New Roman"/>
              </w:rPr>
              <w:t xml:space="preserve"> Convertible </w:t>
            </w:r>
            <w:r w:rsidRPr="00636BE1">
              <w:rPr>
                <w:rFonts w:ascii="Times New Roman" w:hAnsi="Times New Roman" w:cs="Times New Roman"/>
              </w:rPr>
              <w:t>Pesos (CUC) –</w:t>
            </w:r>
          </w:p>
          <w:p w:rsidR="00411778" w:rsidRPr="00636BE1" w:rsidRDefault="00411778" w:rsidP="00E26DC4">
            <w:pPr>
              <w:jc w:val="both"/>
              <w:rPr>
                <w:rFonts w:ascii="Times New Roman" w:hAnsi="Times New Roman" w:cs="Times New Roman"/>
              </w:rPr>
            </w:pPr>
            <w:r w:rsidRPr="00636BE1">
              <w:rPr>
                <w:rFonts w:ascii="Times New Roman" w:hAnsi="Times New Roman" w:cs="Times New Roman"/>
              </w:rPr>
              <w:t>1 CUC = 1 USD</w:t>
            </w:r>
          </w:p>
          <w:p w:rsidR="00E26DC4" w:rsidRPr="00636BE1" w:rsidRDefault="00E26DC4" w:rsidP="00E26DC4">
            <w:pPr>
              <w:jc w:val="both"/>
              <w:rPr>
                <w:rFonts w:ascii="Times New Roman" w:hAnsi="Times New Roman" w:cs="Times New Roman"/>
                <w:u w:val="single"/>
              </w:rPr>
            </w:pPr>
            <w:r w:rsidRPr="00636BE1">
              <w:rPr>
                <w:rFonts w:ascii="Times New Roman" w:hAnsi="Times New Roman" w:cs="Times New Roman"/>
                <w:u w:val="single"/>
              </w:rPr>
              <w:t>For Locals</w:t>
            </w:r>
          </w:p>
          <w:p w:rsidR="00E26DC4" w:rsidRPr="00636BE1" w:rsidRDefault="00E26DC4" w:rsidP="00E26DC4">
            <w:pPr>
              <w:jc w:val="both"/>
              <w:rPr>
                <w:rFonts w:ascii="Times New Roman" w:hAnsi="Times New Roman" w:cs="Times New Roman"/>
              </w:rPr>
            </w:pPr>
            <w:r w:rsidRPr="00636BE1">
              <w:rPr>
                <w:rFonts w:ascii="Times New Roman" w:hAnsi="Times New Roman" w:cs="Times New Roman"/>
              </w:rPr>
              <w:t>Cuban Peso (CUP)</w:t>
            </w:r>
          </w:p>
          <w:p w:rsidR="00E26DC4" w:rsidRPr="00636BE1" w:rsidRDefault="00E26DC4" w:rsidP="00E26DC4">
            <w:pPr>
              <w:jc w:val="both"/>
              <w:rPr>
                <w:rFonts w:ascii="Times New Roman" w:hAnsi="Times New Roman" w:cs="Times New Roman"/>
              </w:rPr>
            </w:pPr>
            <w:r w:rsidRPr="00636BE1">
              <w:rPr>
                <w:rFonts w:ascii="Times New Roman" w:hAnsi="Times New Roman" w:cs="Times New Roman"/>
              </w:rPr>
              <w:t xml:space="preserve">1 CUP = </w:t>
            </w:r>
            <w:r w:rsidR="00EA6081" w:rsidRPr="00636BE1">
              <w:rPr>
                <w:rFonts w:ascii="Times New Roman" w:hAnsi="Times New Roman" w:cs="Times New Roman"/>
              </w:rPr>
              <w:t>USD 0.0377</w:t>
            </w:r>
          </w:p>
          <w:p w:rsidR="00BE3AA9" w:rsidRPr="00636BE1" w:rsidRDefault="00BE3AA9" w:rsidP="00E26DC4">
            <w:pPr>
              <w:jc w:val="both"/>
              <w:rPr>
                <w:rFonts w:ascii="Times New Roman" w:hAnsi="Times New Roman" w:cs="Times New Roman"/>
              </w:rPr>
            </w:pPr>
          </w:p>
          <w:p w:rsidR="00BE3AA9" w:rsidRPr="00636BE1" w:rsidRDefault="00BE3AA9" w:rsidP="00E26DC4">
            <w:pPr>
              <w:jc w:val="both"/>
              <w:rPr>
                <w:rFonts w:ascii="Times New Roman" w:hAnsi="Times New Roman" w:cs="Times New Roman"/>
              </w:rPr>
            </w:pPr>
            <w:r w:rsidRPr="00636BE1">
              <w:rPr>
                <w:rFonts w:ascii="Times New Roman" w:hAnsi="Times New Roman" w:cs="Times New Roman"/>
              </w:rPr>
              <w:t>1 CUC = Rs. 64.3657</w:t>
            </w:r>
          </w:p>
          <w:p w:rsidR="00BE3AA9" w:rsidRPr="00636BE1" w:rsidRDefault="00BE3AA9" w:rsidP="00E26DC4">
            <w:pPr>
              <w:jc w:val="both"/>
              <w:rPr>
                <w:rFonts w:ascii="Times New Roman" w:hAnsi="Times New Roman" w:cs="Times New Roman"/>
              </w:rPr>
            </w:pPr>
            <w:r w:rsidRPr="00636BE1">
              <w:rPr>
                <w:rFonts w:ascii="Times New Roman" w:hAnsi="Times New Roman" w:cs="Times New Roman"/>
              </w:rPr>
              <w:t>1CUP =  Rs. 2.4292</w:t>
            </w:r>
          </w:p>
          <w:p w:rsidR="00BE3AA9" w:rsidRPr="00636BE1" w:rsidRDefault="00BE3AA9" w:rsidP="00E26DC4">
            <w:pPr>
              <w:jc w:val="both"/>
              <w:rPr>
                <w:rFonts w:ascii="Times New Roman" w:hAnsi="Times New Roman" w:cs="Times New Roman"/>
              </w:rPr>
            </w:pPr>
          </w:p>
          <w:p w:rsidR="00E26DC4" w:rsidRPr="00636BE1" w:rsidRDefault="00EA6081" w:rsidP="00CE4689">
            <w:pPr>
              <w:jc w:val="both"/>
              <w:rPr>
                <w:rFonts w:ascii="Times New Roman" w:hAnsi="Times New Roman" w:cs="Times New Roman"/>
              </w:rPr>
            </w:pPr>
            <w:r w:rsidRPr="00636BE1">
              <w:rPr>
                <w:rFonts w:ascii="Times New Roman" w:hAnsi="Times New Roman" w:cs="Times New Roman"/>
              </w:rPr>
              <w:t>Note : Rates as on 13.04.2017</w:t>
            </w:r>
          </w:p>
        </w:tc>
      </w:tr>
      <w:tr w:rsidR="00260EBC" w:rsidRPr="00636BE1" w:rsidTr="00FC5DB4">
        <w:tc>
          <w:tcPr>
            <w:tcW w:w="817" w:type="dxa"/>
          </w:tcPr>
          <w:p w:rsidR="00260EBC" w:rsidRPr="00636BE1" w:rsidRDefault="00260EBC">
            <w:pPr>
              <w:rPr>
                <w:rFonts w:ascii="Times New Roman" w:hAnsi="Times New Roman" w:cs="Times New Roman"/>
              </w:rPr>
            </w:pPr>
            <w:r>
              <w:rPr>
                <w:rFonts w:ascii="Times New Roman" w:hAnsi="Times New Roman" w:cs="Times New Roman"/>
              </w:rPr>
              <w:t>19</w:t>
            </w:r>
          </w:p>
        </w:tc>
        <w:tc>
          <w:tcPr>
            <w:tcW w:w="3686" w:type="dxa"/>
          </w:tcPr>
          <w:p w:rsidR="00260EBC" w:rsidRPr="00636BE1" w:rsidRDefault="00260EBC">
            <w:pPr>
              <w:rPr>
                <w:rFonts w:ascii="Times New Roman" w:hAnsi="Times New Roman" w:cs="Times New Roman"/>
              </w:rPr>
            </w:pPr>
            <w:r>
              <w:rPr>
                <w:rFonts w:ascii="Times New Roman" w:hAnsi="Times New Roman" w:cs="Times New Roman"/>
              </w:rPr>
              <w:t>Hotel booking</w:t>
            </w:r>
          </w:p>
        </w:tc>
        <w:tc>
          <w:tcPr>
            <w:tcW w:w="5955" w:type="dxa"/>
          </w:tcPr>
          <w:p w:rsidR="00260EBC" w:rsidRPr="00636BE1" w:rsidRDefault="00260EBC" w:rsidP="00E26DC4">
            <w:pPr>
              <w:jc w:val="both"/>
              <w:rPr>
                <w:rFonts w:ascii="Times New Roman" w:hAnsi="Times New Roman" w:cs="Times New Roman"/>
                <w:u w:val="single"/>
              </w:rPr>
            </w:pPr>
            <w:r>
              <w:rPr>
                <w:rFonts w:ascii="Times New Roman" w:hAnsi="Times New Roman" w:cs="Times New Roman"/>
                <w:u w:val="single"/>
              </w:rPr>
              <w:t>As per our information Hotel booking for the stay of participants must be taken up well in advance as hotels will be over booked during the period of this event.</w:t>
            </w:r>
          </w:p>
        </w:tc>
      </w:tr>
    </w:tbl>
    <w:p w:rsidR="00C31A24" w:rsidRPr="00636BE1" w:rsidRDefault="00C31A24">
      <w:pPr>
        <w:rPr>
          <w:rFonts w:ascii="Times New Roman" w:hAnsi="Times New Roman" w:cs="Times New Roman"/>
        </w:rPr>
      </w:pPr>
    </w:p>
    <w:p w:rsidR="008D5122" w:rsidRDefault="008D5122"/>
    <w:p w:rsidR="008D5122" w:rsidRDefault="008D5122" w:rsidP="008D5122">
      <w:pPr>
        <w:jc w:val="center"/>
        <w:rPr>
          <w:u w:val="single"/>
        </w:rPr>
      </w:pPr>
    </w:p>
    <w:sectPr w:rsidR="008D5122" w:rsidSect="00FC5DB4">
      <w:pgSz w:w="11900" w:h="16840" w:code="9"/>
      <w:pgMar w:top="720" w:right="650" w:bottom="720" w:left="81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609"/>
    <w:multiLevelType w:val="hybridMultilevel"/>
    <w:tmpl w:val="138EAD9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85E34E6"/>
    <w:multiLevelType w:val="hybridMultilevel"/>
    <w:tmpl w:val="B9CA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2654E7"/>
    <w:multiLevelType w:val="hybridMultilevel"/>
    <w:tmpl w:val="2A0EC3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6C70580"/>
    <w:multiLevelType w:val="hybridMultilevel"/>
    <w:tmpl w:val="4DC4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F37C7"/>
    <w:multiLevelType w:val="hybridMultilevel"/>
    <w:tmpl w:val="5D4E09F2"/>
    <w:lvl w:ilvl="0" w:tplc="48987DEC">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5">
    <w:nsid w:val="1E585E42"/>
    <w:multiLevelType w:val="hybridMultilevel"/>
    <w:tmpl w:val="94D08A96"/>
    <w:lvl w:ilvl="0" w:tplc="A6246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071458"/>
    <w:multiLevelType w:val="hybridMultilevel"/>
    <w:tmpl w:val="5CC2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5C008A"/>
    <w:multiLevelType w:val="hybridMultilevel"/>
    <w:tmpl w:val="B93A82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A21FCE"/>
    <w:multiLevelType w:val="hybridMultilevel"/>
    <w:tmpl w:val="7EC254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0E83838"/>
    <w:multiLevelType w:val="hybridMultilevel"/>
    <w:tmpl w:val="4380D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2D0D9E"/>
    <w:multiLevelType w:val="hybridMultilevel"/>
    <w:tmpl w:val="A31A95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E3227BA"/>
    <w:multiLevelType w:val="hybridMultilevel"/>
    <w:tmpl w:val="D8F60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2C59B7"/>
    <w:multiLevelType w:val="hybridMultilevel"/>
    <w:tmpl w:val="080E67F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6FB7F5E"/>
    <w:multiLevelType w:val="hybridMultilevel"/>
    <w:tmpl w:val="0BC4C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66649B"/>
    <w:multiLevelType w:val="hybridMultilevel"/>
    <w:tmpl w:val="60D43022"/>
    <w:lvl w:ilvl="0" w:tplc="65BC7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CF76FEB"/>
    <w:multiLevelType w:val="hybridMultilevel"/>
    <w:tmpl w:val="8F82D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6"/>
  </w:num>
  <w:num w:numId="5">
    <w:abstractNumId w:val="1"/>
  </w:num>
  <w:num w:numId="6">
    <w:abstractNumId w:val="3"/>
  </w:num>
  <w:num w:numId="7">
    <w:abstractNumId w:val="15"/>
  </w:num>
  <w:num w:numId="8">
    <w:abstractNumId w:val="13"/>
  </w:num>
  <w:num w:numId="9">
    <w:abstractNumId w:val="14"/>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0"/>
  </w:num>
  <w:num w:numId="14">
    <w:abstractNumId w:val="8"/>
  </w:num>
  <w:num w:numId="15">
    <w:abstractNumId w:val="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drawingGridHorizontalSpacing w:val="120"/>
  <w:displayHorizontalDrawingGridEvery w:val="2"/>
  <w:characterSpacingControl w:val="doNotCompress"/>
  <w:compat>
    <w:useFELayout/>
  </w:compat>
  <w:rsids>
    <w:rsidRoot w:val="00C31A24"/>
    <w:rsid w:val="00004F56"/>
    <w:rsid w:val="00024709"/>
    <w:rsid w:val="00026C69"/>
    <w:rsid w:val="00032EE3"/>
    <w:rsid w:val="00082B0F"/>
    <w:rsid w:val="000A49EF"/>
    <w:rsid w:val="000D07AB"/>
    <w:rsid w:val="000E3560"/>
    <w:rsid w:val="00101871"/>
    <w:rsid w:val="001126FF"/>
    <w:rsid w:val="001152CF"/>
    <w:rsid w:val="001246CB"/>
    <w:rsid w:val="00125178"/>
    <w:rsid w:val="00164DA1"/>
    <w:rsid w:val="00166A49"/>
    <w:rsid w:val="00167E4B"/>
    <w:rsid w:val="001824E4"/>
    <w:rsid w:val="001926FD"/>
    <w:rsid w:val="00197E1A"/>
    <w:rsid w:val="001D27A8"/>
    <w:rsid w:val="001D5963"/>
    <w:rsid w:val="00206366"/>
    <w:rsid w:val="00223B25"/>
    <w:rsid w:val="00251E10"/>
    <w:rsid w:val="00260EBC"/>
    <w:rsid w:val="00262808"/>
    <w:rsid w:val="00265901"/>
    <w:rsid w:val="00265B17"/>
    <w:rsid w:val="00267192"/>
    <w:rsid w:val="002778C5"/>
    <w:rsid w:val="0028284A"/>
    <w:rsid w:val="00292B7F"/>
    <w:rsid w:val="002A4D8F"/>
    <w:rsid w:val="002F0072"/>
    <w:rsid w:val="0036110D"/>
    <w:rsid w:val="00377D17"/>
    <w:rsid w:val="00377F76"/>
    <w:rsid w:val="003802B0"/>
    <w:rsid w:val="00382388"/>
    <w:rsid w:val="003C5216"/>
    <w:rsid w:val="00411778"/>
    <w:rsid w:val="00456485"/>
    <w:rsid w:val="00475FCE"/>
    <w:rsid w:val="004C323F"/>
    <w:rsid w:val="00512DD0"/>
    <w:rsid w:val="00556340"/>
    <w:rsid w:val="0055730E"/>
    <w:rsid w:val="0059676A"/>
    <w:rsid w:val="005E62BA"/>
    <w:rsid w:val="005F3991"/>
    <w:rsid w:val="00636BE1"/>
    <w:rsid w:val="006737B3"/>
    <w:rsid w:val="006A6B74"/>
    <w:rsid w:val="006B18DC"/>
    <w:rsid w:val="006D424B"/>
    <w:rsid w:val="007311E5"/>
    <w:rsid w:val="00747A42"/>
    <w:rsid w:val="007714FF"/>
    <w:rsid w:val="00773358"/>
    <w:rsid w:val="0079411B"/>
    <w:rsid w:val="007C3C86"/>
    <w:rsid w:val="007E0942"/>
    <w:rsid w:val="007E7C3C"/>
    <w:rsid w:val="00843100"/>
    <w:rsid w:val="0086151E"/>
    <w:rsid w:val="00880DD1"/>
    <w:rsid w:val="008D5122"/>
    <w:rsid w:val="008E5D0D"/>
    <w:rsid w:val="00921935"/>
    <w:rsid w:val="0094177E"/>
    <w:rsid w:val="009657FE"/>
    <w:rsid w:val="00965F16"/>
    <w:rsid w:val="0097095D"/>
    <w:rsid w:val="00973E7E"/>
    <w:rsid w:val="00975BDF"/>
    <w:rsid w:val="009953F8"/>
    <w:rsid w:val="009A41B2"/>
    <w:rsid w:val="009C067B"/>
    <w:rsid w:val="009C3484"/>
    <w:rsid w:val="009E5F67"/>
    <w:rsid w:val="00A238A3"/>
    <w:rsid w:val="00A90503"/>
    <w:rsid w:val="00AA3C06"/>
    <w:rsid w:val="00B26534"/>
    <w:rsid w:val="00B34B46"/>
    <w:rsid w:val="00BE3AA9"/>
    <w:rsid w:val="00BE4768"/>
    <w:rsid w:val="00BF293C"/>
    <w:rsid w:val="00C041F6"/>
    <w:rsid w:val="00C31A24"/>
    <w:rsid w:val="00C73AFD"/>
    <w:rsid w:val="00CC0129"/>
    <w:rsid w:val="00CC60CD"/>
    <w:rsid w:val="00CE4689"/>
    <w:rsid w:val="00D26544"/>
    <w:rsid w:val="00D5249B"/>
    <w:rsid w:val="00D62FB6"/>
    <w:rsid w:val="00D63B30"/>
    <w:rsid w:val="00DA3AE2"/>
    <w:rsid w:val="00DB1864"/>
    <w:rsid w:val="00DD422F"/>
    <w:rsid w:val="00E22AAF"/>
    <w:rsid w:val="00E2477A"/>
    <w:rsid w:val="00E26DC4"/>
    <w:rsid w:val="00E710AC"/>
    <w:rsid w:val="00E755F9"/>
    <w:rsid w:val="00EA6081"/>
    <w:rsid w:val="00EA7255"/>
    <w:rsid w:val="00EA7FBA"/>
    <w:rsid w:val="00ED42A2"/>
    <w:rsid w:val="00ED6B5F"/>
    <w:rsid w:val="00EE0A89"/>
    <w:rsid w:val="00F03FC0"/>
    <w:rsid w:val="00F323F2"/>
    <w:rsid w:val="00F43E7C"/>
    <w:rsid w:val="00F4493E"/>
    <w:rsid w:val="00F80F2B"/>
    <w:rsid w:val="00F84D99"/>
    <w:rsid w:val="00F921DB"/>
    <w:rsid w:val="00FC1813"/>
    <w:rsid w:val="00FC5DB4"/>
    <w:rsid w:val="00FF26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9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1A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926FD"/>
    <w:rPr>
      <w:color w:val="0000FF" w:themeColor="hyperlink"/>
      <w:u w:val="single"/>
    </w:rPr>
  </w:style>
  <w:style w:type="paragraph" w:styleId="NormalWeb">
    <w:name w:val="Normal (Web)"/>
    <w:basedOn w:val="Normal"/>
    <w:uiPriority w:val="99"/>
    <w:semiHidden/>
    <w:unhideWhenUsed/>
    <w:rsid w:val="007E094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E0942"/>
    <w:rPr>
      <w:b/>
      <w:bCs/>
    </w:rPr>
  </w:style>
  <w:style w:type="character" w:customStyle="1" w:styleId="apple-converted-space">
    <w:name w:val="apple-converted-space"/>
    <w:basedOn w:val="DefaultParagraphFont"/>
    <w:rsid w:val="007E0942"/>
  </w:style>
  <w:style w:type="paragraph" w:styleId="ListParagraph">
    <w:name w:val="List Paragraph"/>
    <w:basedOn w:val="Normal"/>
    <w:uiPriority w:val="34"/>
    <w:qFormat/>
    <w:rsid w:val="00CC0129"/>
    <w:pPr>
      <w:ind w:left="720"/>
      <w:contextualSpacing/>
    </w:pPr>
  </w:style>
  <w:style w:type="character" w:styleId="FollowedHyperlink">
    <w:name w:val="FollowedHyperlink"/>
    <w:basedOn w:val="DefaultParagraphFont"/>
    <w:uiPriority w:val="99"/>
    <w:semiHidden/>
    <w:unhideWhenUsed/>
    <w:rsid w:val="00206366"/>
    <w:rPr>
      <w:color w:val="800080" w:themeColor="followedHyperlink"/>
      <w:u w:val="single"/>
    </w:rPr>
  </w:style>
  <w:style w:type="paragraph" w:styleId="NoSpacing">
    <w:name w:val="No Spacing"/>
    <w:uiPriority w:val="1"/>
    <w:qFormat/>
    <w:rsid w:val="008D5122"/>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581525745">
      <w:bodyDiv w:val="1"/>
      <w:marLeft w:val="0"/>
      <w:marRight w:val="0"/>
      <w:marTop w:val="0"/>
      <w:marBottom w:val="0"/>
      <w:divBdr>
        <w:top w:val="none" w:sz="0" w:space="0" w:color="auto"/>
        <w:left w:val="none" w:sz="0" w:space="0" w:color="auto"/>
        <w:bottom w:val="none" w:sz="0" w:space="0" w:color="auto"/>
        <w:right w:val="none" w:sz="0" w:space="0" w:color="auto"/>
      </w:divBdr>
    </w:div>
    <w:div w:id="1004631424">
      <w:bodyDiv w:val="1"/>
      <w:marLeft w:val="0"/>
      <w:marRight w:val="0"/>
      <w:marTop w:val="0"/>
      <w:marBottom w:val="0"/>
      <w:divBdr>
        <w:top w:val="none" w:sz="0" w:space="0" w:color="auto"/>
        <w:left w:val="none" w:sz="0" w:space="0" w:color="auto"/>
        <w:bottom w:val="none" w:sz="0" w:space="0" w:color="auto"/>
        <w:right w:val="none" w:sz="0" w:space="0" w:color="auto"/>
      </w:divBdr>
    </w:div>
    <w:div w:id="1026561390">
      <w:bodyDiv w:val="1"/>
      <w:marLeft w:val="0"/>
      <w:marRight w:val="0"/>
      <w:marTop w:val="0"/>
      <w:marBottom w:val="0"/>
      <w:divBdr>
        <w:top w:val="none" w:sz="0" w:space="0" w:color="auto"/>
        <w:left w:val="none" w:sz="0" w:space="0" w:color="auto"/>
        <w:bottom w:val="none" w:sz="0" w:space="0" w:color="auto"/>
        <w:right w:val="none" w:sz="0" w:space="0" w:color="auto"/>
      </w:divBdr>
    </w:div>
    <w:div w:id="127798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ianetfernandez@palco.c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bexpo1@palco.c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1784D37-A601-2042-B011-FD488BF78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SABHAPATHI</dc:creator>
  <cp:keywords/>
  <dc:description/>
  <cp:lastModifiedBy>capexil one</cp:lastModifiedBy>
  <cp:revision>78</cp:revision>
  <cp:lastPrinted>2017-07-13T07:39:00Z</cp:lastPrinted>
  <dcterms:created xsi:type="dcterms:W3CDTF">2016-02-10T01:32:00Z</dcterms:created>
  <dcterms:modified xsi:type="dcterms:W3CDTF">2017-09-04T06:44:00Z</dcterms:modified>
</cp:coreProperties>
</file>